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D17BC" w14:textId="3E545440" w:rsidR="001C49BE" w:rsidRPr="001C49BE" w:rsidRDefault="001C49BE" w:rsidP="001C49BE">
      <w:pPr>
        <w:spacing w:after="0" w:line="240" w:lineRule="auto"/>
        <w:rPr>
          <w:rFonts w:cstheme="minorHAnsi"/>
        </w:rPr>
      </w:pPr>
    </w:p>
    <w:p w14:paraId="4430E3A1" w14:textId="77777777" w:rsidR="001C49BE" w:rsidRPr="001C49BE" w:rsidRDefault="001C49BE" w:rsidP="001C49BE">
      <w:pPr>
        <w:spacing w:after="0" w:line="240" w:lineRule="auto"/>
        <w:rPr>
          <w:rFonts w:cstheme="minorHAnsi"/>
        </w:rPr>
      </w:pPr>
    </w:p>
    <w:tbl>
      <w:tblPr>
        <w:tblStyle w:val="TableGrid1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4"/>
        <w:gridCol w:w="1960"/>
        <w:gridCol w:w="733"/>
        <w:gridCol w:w="1739"/>
        <w:gridCol w:w="2473"/>
      </w:tblGrid>
      <w:tr w:rsidR="001C49BE" w:rsidRPr="001C49BE" w14:paraId="79F4AE69" w14:textId="77777777" w:rsidTr="00451F26">
        <w:trPr>
          <w:jc w:val="center"/>
        </w:trPr>
        <w:tc>
          <w:tcPr>
            <w:tcW w:w="9889" w:type="dxa"/>
            <w:gridSpan w:val="5"/>
          </w:tcPr>
          <w:p w14:paraId="77790D00" w14:textId="77777777" w:rsidR="001C49BE" w:rsidRPr="001C49BE" w:rsidRDefault="001C49BE" w:rsidP="001C49BE">
            <w:pPr>
              <w:jc w:val="center"/>
              <w:rPr>
                <w:rFonts w:asciiTheme="minorHAnsi" w:hAnsiTheme="minorHAnsi" w:cstheme="minorHAnsi"/>
              </w:rPr>
            </w:pPr>
            <w:r w:rsidRPr="001C49BE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AC3ED3A" wp14:editId="4970BD4F">
                  <wp:extent cx="2381250" cy="2219324"/>
                  <wp:effectExtent l="0" t="0" r="0" b="0"/>
                  <wp:docPr id="2" name="drawingObject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219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9BE" w:rsidRPr="001C49BE" w14:paraId="47FCCAD7" w14:textId="77777777" w:rsidTr="00451F26">
        <w:trPr>
          <w:jc w:val="center"/>
        </w:trPr>
        <w:tc>
          <w:tcPr>
            <w:tcW w:w="9889" w:type="dxa"/>
            <w:gridSpan w:val="5"/>
          </w:tcPr>
          <w:p w14:paraId="3AD3E443" w14:textId="77777777" w:rsidR="001C49BE" w:rsidRPr="001C49BE" w:rsidRDefault="001C49BE" w:rsidP="001C49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DE8AA64" w14:textId="77777777" w:rsidR="001C49BE" w:rsidRPr="001C49BE" w:rsidRDefault="001C49BE" w:rsidP="001C49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49BE">
              <w:rPr>
                <w:rFonts w:asciiTheme="minorHAnsi" w:hAnsiTheme="minorHAnsi" w:cstheme="minorHAnsi"/>
                <w:b/>
                <w:bCs/>
              </w:rPr>
              <w:t>Clore</w:t>
            </w:r>
            <w:r w:rsidRPr="001C49BE">
              <w:rPr>
                <w:rFonts w:asciiTheme="minorHAnsi" w:hAnsiTheme="minorHAnsi" w:cstheme="minorHAnsi"/>
              </w:rPr>
              <w:t xml:space="preserve"> </w:t>
            </w:r>
            <w:r w:rsidRPr="001C49BE">
              <w:rPr>
                <w:rFonts w:asciiTheme="minorHAnsi" w:hAnsiTheme="minorHAnsi" w:cstheme="minorHAnsi"/>
                <w:b/>
                <w:bCs/>
              </w:rPr>
              <w:t>Shalom</w:t>
            </w:r>
            <w:r w:rsidRPr="001C49BE">
              <w:rPr>
                <w:rFonts w:asciiTheme="minorHAnsi" w:hAnsiTheme="minorHAnsi" w:cstheme="minorHAnsi"/>
              </w:rPr>
              <w:t xml:space="preserve"> </w:t>
            </w:r>
            <w:r w:rsidRPr="001C49BE">
              <w:rPr>
                <w:rFonts w:asciiTheme="minorHAnsi" w:hAnsiTheme="minorHAnsi" w:cstheme="minorHAnsi"/>
                <w:b/>
                <w:bCs/>
              </w:rPr>
              <w:t>School</w:t>
            </w:r>
          </w:p>
          <w:p w14:paraId="11DDA62F" w14:textId="77777777" w:rsidR="001C49BE" w:rsidRPr="001C49BE" w:rsidRDefault="001C49BE" w:rsidP="001C49BE">
            <w:pPr>
              <w:jc w:val="center"/>
              <w:rPr>
                <w:rFonts w:asciiTheme="minorHAnsi" w:hAnsiTheme="minorHAnsi" w:cstheme="minorHAnsi"/>
              </w:rPr>
            </w:pPr>
          </w:p>
          <w:p w14:paraId="7F3D0341" w14:textId="77777777" w:rsidR="001C49BE" w:rsidRPr="001C49BE" w:rsidRDefault="001C49BE" w:rsidP="001C49BE">
            <w:pPr>
              <w:jc w:val="center"/>
              <w:rPr>
                <w:rFonts w:asciiTheme="minorHAnsi" w:hAnsiTheme="minorHAnsi" w:cstheme="minorHAnsi"/>
              </w:rPr>
            </w:pPr>
            <w:r w:rsidRPr="001C49BE">
              <w:rPr>
                <w:rFonts w:asciiTheme="minorHAnsi" w:hAnsiTheme="minorHAnsi" w:cstheme="minorHAnsi"/>
              </w:rPr>
              <w:t xml:space="preserve">Hugo </w:t>
            </w:r>
            <w:proofErr w:type="spellStart"/>
            <w:r w:rsidRPr="001C49BE">
              <w:rPr>
                <w:rFonts w:asciiTheme="minorHAnsi" w:hAnsiTheme="minorHAnsi" w:cstheme="minorHAnsi"/>
              </w:rPr>
              <w:t>Gryn</w:t>
            </w:r>
            <w:proofErr w:type="spellEnd"/>
            <w:r w:rsidRPr="001C49BE">
              <w:rPr>
                <w:rFonts w:asciiTheme="minorHAnsi" w:hAnsiTheme="minorHAnsi" w:cstheme="minorHAnsi"/>
              </w:rPr>
              <w:t xml:space="preserve"> Way, Shenley Hertfordshire WD7 9BL</w:t>
            </w:r>
          </w:p>
          <w:p w14:paraId="62B2DEEE" w14:textId="77777777" w:rsidR="001C49BE" w:rsidRPr="001C49BE" w:rsidRDefault="001C49BE" w:rsidP="001C49BE">
            <w:pPr>
              <w:jc w:val="center"/>
              <w:rPr>
                <w:rFonts w:asciiTheme="minorHAnsi" w:hAnsiTheme="minorHAnsi" w:cstheme="minorHAnsi"/>
              </w:rPr>
            </w:pPr>
          </w:p>
          <w:p w14:paraId="031F364B" w14:textId="77777777" w:rsidR="001C49BE" w:rsidRPr="001C49BE" w:rsidRDefault="001C49BE" w:rsidP="001C49BE">
            <w:pPr>
              <w:jc w:val="center"/>
              <w:rPr>
                <w:rFonts w:asciiTheme="minorHAnsi" w:hAnsiTheme="minorHAnsi" w:cstheme="minorHAnsi"/>
              </w:rPr>
            </w:pPr>
            <w:r w:rsidRPr="001C49BE">
              <w:rPr>
                <w:rFonts w:asciiTheme="minorHAnsi" w:hAnsiTheme="minorHAnsi" w:cstheme="minorHAnsi"/>
              </w:rPr>
              <w:t>Tel: 01923 855631 Fax: 01923 853722</w:t>
            </w:r>
          </w:p>
          <w:p w14:paraId="5F7288F3" w14:textId="77777777" w:rsidR="001C49BE" w:rsidRPr="001C49BE" w:rsidRDefault="001C49BE" w:rsidP="001C49B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49BE" w:rsidRPr="001C49BE" w14:paraId="68C4EFC1" w14:textId="77777777" w:rsidTr="00451F26">
        <w:trPr>
          <w:jc w:val="center"/>
        </w:trPr>
        <w:tc>
          <w:tcPr>
            <w:tcW w:w="9889" w:type="dxa"/>
            <w:gridSpan w:val="5"/>
          </w:tcPr>
          <w:p w14:paraId="47FE6E8D" w14:textId="77777777" w:rsidR="001C49BE" w:rsidRPr="001C49BE" w:rsidRDefault="001C49BE" w:rsidP="001C49BE">
            <w:pPr>
              <w:jc w:val="center"/>
              <w:rPr>
                <w:rFonts w:asciiTheme="minorHAnsi" w:eastAsia="Times New Roman" w:hAnsiTheme="minorHAnsi" w:cstheme="minorHAnsi"/>
                <w:b/>
                <w:color w:val="4F6228"/>
                <w:sz w:val="80"/>
                <w:szCs w:val="80"/>
              </w:rPr>
            </w:pPr>
            <w:r w:rsidRPr="001C49BE">
              <w:rPr>
                <w:rFonts w:asciiTheme="minorHAnsi" w:eastAsia="Times New Roman" w:hAnsiTheme="minorHAnsi" w:cstheme="minorHAnsi"/>
                <w:b/>
                <w:color w:val="4F6228"/>
                <w:sz w:val="80"/>
                <w:szCs w:val="80"/>
              </w:rPr>
              <w:t>Clore Shalom School</w:t>
            </w:r>
          </w:p>
          <w:p w14:paraId="06E3E5E7" w14:textId="77777777" w:rsidR="001C49BE" w:rsidRPr="001C49BE" w:rsidRDefault="001C49BE" w:rsidP="001C49BE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40"/>
                <w:szCs w:val="40"/>
              </w:rPr>
            </w:pPr>
          </w:p>
          <w:p w14:paraId="6FF777C0" w14:textId="77777777" w:rsidR="001C49BE" w:rsidRPr="001C49BE" w:rsidRDefault="001C49BE" w:rsidP="001C49BE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60"/>
                <w:szCs w:val="60"/>
              </w:rPr>
            </w:pPr>
            <w:r w:rsidRPr="001C49BE">
              <w:rPr>
                <w:rFonts w:asciiTheme="minorHAnsi" w:eastAsia="Times New Roman" w:hAnsiTheme="minorHAnsi" w:cstheme="minorHAnsi"/>
                <w:b/>
                <w:color w:val="002060"/>
                <w:sz w:val="60"/>
                <w:szCs w:val="60"/>
              </w:rPr>
              <w:t>School Policy for:</w:t>
            </w:r>
          </w:p>
          <w:p w14:paraId="03BA00BB" w14:textId="402E1971" w:rsidR="001C49BE" w:rsidRPr="001C49BE" w:rsidRDefault="001C49BE" w:rsidP="001C49BE">
            <w:pPr>
              <w:jc w:val="center"/>
              <w:rPr>
                <w:rFonts w:asciiTheme="minorHAnsi" w:eastAsia="Times New Roman" w:hAnsiTheme="minorHAnsi" w:cstheme="minorHAnsi"/>
                <w:b/>
                <w:color w:val="4F6228"/>
                <w:sz w:val="60"/>
                <w:szCs w:val="60"/>
              </w:rPr>
            </w:pPr>
            <w:r>
              <w:rPr>
                <w:rFonts w:asciiTheme="minorHAnsi" w:eastAsia="Times New Roman" w:hAnsiTheme="minorHAnsi" w:cstheme="minorHAnsi"/>
                <w:b/>
                <w:color w:val="4F6228"/>
                <w:sz w:val="60"/>
                <w:szCs w:val="60"/>
              </w:rPr>
              <w:t>Accessibility Plan</w:t>
            </w:r>
          </w:p>
          <w:p w14:paraId="11BAC2B4" w14:textId="77777777" w:rsidR="001C49BE" w:rsidRPr="001C49BE" w:rsidRDefault="001C49BE" w:rsidP="001C49BE">
            <w:pPr>
              <w:rPr>
                <w:rFonts w:asciiTheme="minorHAnsi" w:eastAsia="Times New Roman" w:hAnsiTheme="minorHAnsi" w:cstheme="minorHAnsi"/>
                <w:sz w:val="36"/>
                <w:szCs w:val="32"/>
              </w:rPr>
            </w:pPr>
            <w:r w:rsidRPr="001C49BE">
              <w:rPr>
                <w:rFonts w:asciiTheme="minorHAnsi" w:eastAsia="Times New Roman" w:hAnsiTheme="minorHAnsi" w:cstheme="minorHAnsi"/>
                <w:i/>
                <w:sz w:val="36"/>
                <w:szCs w:val="32"/>
              </w:rPr>
              <w:tab/>
            </w:r>
            <w:r w:rsidRPr="001C49BE">
              <w:rPr>
                <w:rFonts w:asciiTheme="minorHAnsi" w:eastAsia="Times New Roman" w:hAnsiTheme="minorHAnsi" w:cstheme="minorHAnsi"/>
                <w:i/>
                <w:sz w:val="36"/>
                <w:szCs w:val="32"/>
              </w:rPr>
              <w:tab/>
            </w:r>
          </w:p>
          <w:p w14:paraId="44CC32C8" w14:textId="77777777" w:rsidR="001C49BE" w:rsidRPr="001C49BE" w:rsidRDefault="001C49BE" w:rsidP="001C49BE">
            <w:pPr>
              <w:rPr>
                <w:rFonts w:asciiTheme="minorHAnsi" w:eastAsia="Arial" w:hAnsiTheme="minorHAnsi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1C49BE" w:rsidRPr="001C49BE" w14:paraId="27491F9D" w14:textId="77777777" w:rsidTr="00451F26">
        <w:trPr>
          <w:trHeight w:hRule="exact" w:val="567"/>
          <w:jc w:val="center"/>
        </w:trPr>
        <w:tc>
          <w:tcPr>
            <w:tcW w:w="4944" w:type="dxa"/>
            <w:gridSpan w:val="2"/>
            <w:vAlign w:val="center"/>
          </w:tcPr>
          <w:p w14:paraId="662EBBCB" w14:textId="4995688D" w:rsidR="001C49BE" w:rsidRPr="001C49BE" w:rsidRDefault="001C49BE" w:rsidP="000F4568">
            <w:pPr>
              <w:rPr>
                <w:rFonts w:asciiTheme="minorHAnsi" w:eastAsia="Times New Roman" w:hAnsiTheme="minorHAnsi" w:cstheme="minorHAnsi"/>
                <w:b/>
                <w:color w:val="4F6228"/>
                <w:sz w:val="24"/>
                <w:szCs w:val="24"/>
              </w:rPr>
            </w:pPr>
            <w:r w:rsidRPr="001C49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Version date: </w:t>
            </w:r>
            <w:r w:rsidR="000F4568">
              <w:rPr>
                <w:rFonts w:asciiTheme="minorHAnsi" w:eastAsia="Times New Roman" w:hAnsiTheme="minorHAnsi" w:cstheme="minorHAnsi"/>
                <w:sz w:val="24"/>
                <w:szCs w:val="24"/>
              </w:rPr>
              <w:t>Spring 2025</w:t>
            </w:r>
          </w:p>
        </w:tc>
        <w:tc>
          <w:tcPr>
            <w:tcW w:w="4945" w:type="dxa"/>
            <w:gridSpan w:val="3"/>
            <w:vAlign w:val="center"/>
          </w:tcPr>
          <w:p w14:paraId="29E73E2D" w14:textId="760BD4A1" w:rsidR="001C49BE" w:rsidRPr="001C49BE" w:rsidRDefault="001C49BE" w:rsidP="000F4568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1C49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Review date: </w:t>
            </w:r>
            <w:r w:rsidR="000F4568">
              <w:rPr>
                <w:rFonts w:asciiTheme="minorHAnsi" w:eastAsia="Times New Roman" w:hAnsiTheme="minorHAnsi" w:cstheme="minorHAnsi"/>
                <w:sz w:val="24"/>
                <w:szCs w:val="24"/>
              </w:rPr>
              <w:t>Spring</w:t>
            </w:r>
            <w:r w:rsidRPr="001C49B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202</w:t>
            </w:r>
            <w:r w:rsidR="00670783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</w:p>
        </w:tc>
      </w:tr>
      <w:tr w:rsidR="001C49BE" w:rsidRPr="001C49BE" w14:paraId="1A6A4665" w14:textId="77777777" w:rsidTr="00451F26">
        <w:trPr>
          <w:trHeight w:hRule="exact" w:val="567"/>
          <w:jc w:val="center"/>
        </w:trPr>
        <w:tc>
          <w:tcPr>
            <w:tcW w:w="4944" w:type="dxa"/>
            <w:gridSpan w:val="2"/>
            <w:vAlign w:val="center"/>
          </w:tcPr>
          <w:p w14:paraId="3B4E86A7" w14:textId="1F28A711" w:rsidR="001C49BE" w:rsidRPr="001C49BE" w:rsidRDefault="001C49BE" w:rsidP="001C49B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49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Responsibility: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HCC / Carly Lax</w:t>
            </w:r>
          </w:p>
        </w:tc>
        <w:tc>
          <w:tcPr>
            <w:tcW w:w="4945" w:type="dxa"/>
            <w:gridSpan w:val="3"/>
            <w:vAlign w:val="center"/>
          </w:tcPr>
          <w:p w14:paraId="4E908C7C" w14:textId="77777777" w:rsidR="001C49BE" w:rsidRPr="001C49BE" w:rsidRDefault="001C49BE" w:rsidP="001C49B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49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Monitoring: </w:t>
            </w:r>
            <w:r w:rsidRPr="001C49BE">
              <w:rPr>
                <w:rFonts w:asciiTheme="minorHAnsi" w:eastAsia="Times New Roman" w:hAnsiTheme="minorHAnsi" w:cstheme="minorHAnsi"/>
                <w:sz w:val="24"/>
                <w:szCs w:val="24"/>
              </w:rPr>
              <w:t>Governors</w:t>
            </w:r>
          </w:p>
        </w:tc>
      </w:tr>
      <w:tr w:rsidR="001C49BE" w:rsidRPr="001C49BE" w14:paraId="026F1EAB" w14:textId="77777777" w:rsidTr="00451F26">
        <w:trPr>
          <w:trHeight w:hRule="exact" w:val="567"/>
          <w:jc w:val="center"/>
        </w:trPr>
        <w:tc>
          <w:tcPr>
            <w:tcW w:w="9889" w:type="dxa"/>
            <w:gridSpan w:val="5"/>
            <w:vAlign w:val="center"/>
          </w:tcPr>
          <w:p w14:paraId="7A1B3FE5" w14:textId="77777777" w:rsidR="001C49BE" w:rsidRPr="001C49BE" w:rsidRDefault="001C49BE" w:rsidP="001C49BE">
            <w:pPr>
              <w:rPr>
                <w:rFonts w:asciiTheme="minorHAnsi" w:eastAsia="Arial" w:hAnsiTheme="minorHAnsi" w:cstheme="minorHAnsi"/>
                <w:sz w:val="24"/>
                <w:szCs w:val="24"/>
                <w:lang w:eastAsia="en-GB"/>
              </w:rPr>
            </w:pPr>
            <w:r w:rsidRPr="001C49BE"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ab/>
            </w:r>
            <w:r w:rsidRPr="001C49BE">
              <w:rPr>
                <w:rFonts w:asciiTheme="minorHAnsi" w:eastAsiaTheme="minorEastAsia" w:hAnsiTheme="minorHAnsi" w:cstheme="minorHAnsi"/>
                <w:sz w:val="24"/>
                <w:szCs w:val="24"/>
                <w:lang w:eastAsia="en-GB"/>
              </w:rPr>
              <w:br w:type="column"/>
            </w:r>
          </w:p>
        </w:tc>
      </w:tr>
      <w:tr w:rsidR="001C49BE" w:rsidRPr="001C49BE" w14:paraId="39F2F535" w14:textId="77777777" w:rsidTr="00451F26">
        <w:trPr>
          <w:trHeight w:hRule="exact" w:val="567"/>
          <w:jc w:val="center"/>
        </w:trPr>
        <w:tc>
          <w:tcPr>
            <w:tcW w:w="2984" w:type="dxa"/>
            <w:vAlign w:val="center"/>
          </w:tcPr>
          <w:p w14:paraId="7BF83DF0" w14:textId="77777777" w:rsidR="001C49BE" w:rsidRPr="001C49BE" w:rsidRDefault="001C49BE" w:rsidP="001C49BE">
            <w:pPr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C49BE"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Headteacher’s signature: </w:t>
            </w:r>
          </w:p>
        </w:tc>
        <w:tc>
          <w:tcPr>
            <w:tcW w:w="2693" w:type="dxa"/>
            <w:gridSpan w:val="2"/>
            <w:vAlign w:val="center"/>
          </w:tcPr>
          <w:p w14:paraId="7D6D2CC0" w14:textId="5D8B5EFD" w:rsidR="001C49BE" w:rsidRPr="001C49BE" w:rsidRDefault="000F4568" w:rsidP="001C49BE">
            <w:pPr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szCs w:val="20"/>
                <w:lang w:eastAsia="en-GB"/>
              </w:rPr>
              <w:object w:dxaOrig="400" w:dyaOrig="510" w14:anchorId="426FFEB6">
                <v:shape id="_x0000_i1026" type="#_x0000_t75" style="width:20.25pt;height:25.5pt" o:ole="">
                  <v:imagedata r:id="rId9" o:title=""/>
                </v:shape>
                <o:OLEObject Type="Embed" ProgID="PBrush" ShapeID="_x0000_i1026" DrawAspect="Content" ObjectID="_1806993948" r:id="rId10"/>
              </w:object>
            </w:r>
          </w:p>
        </w:tc>
        <w:tc>
          <w:tcPr>
            <w:tcW w:w="1739" w:type="dxa"/>
            <w:vAlign w:val="center"/>
          </w:tcPr>
          <w:p w14:paraId="605ACFBD" w14:textId="77777777" w:rsidR="001C49BE" w:rsidRPr="001C49BE" w:rsidRDefault="001C49BE" w:rsidP="001C49BE">
            <w:pPr>
              <w:jc w:val="right"/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C49BE"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Date: </w:t>
            </w:r>
          </w:p>
        </w:tc>
        <w:tc>
          <w:tcPr>
            <w:tcW w:w="2473" w:type="dxa"/>
            <w:vAlign w:val="center"/>
          </w:tcPr>
          <w:p w14:paraId="16E06798" w14:textId="29B37595" w:rsidR="001C49BE" w:rsidRPr="001C49BE" w:rsidRDefault="000F4568" w:rsidP="001C49BE">
            <w:pPr>
              <w:rPr>
                <w:rFonts w:asciiTheme="minorHAnsi" w:eastAsia="Arial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Arial" w:hAnsiTheme="minorHAnsi" w:cstheme="minorHAnsi"/>
                <w:bCs/>
                <w:color w:val="000000"/>
                <w:sz w:val="24"/>
                <w:szCs w:val="24"/>
                <w:lang w:eastAsia="en-GB"/>
              </w:rPr>
              <w:t>January</w:t>
            </w:r>
            <w:r w:rsidR="000B4E38">
              <w:rPr>
                <w:rFonts w:asciiTheme="minorHAnsi" w:eastAsia="Arial" w:hAnsiTheme="minorHAnsi" w:cstheme="minorHAnsi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Theme="minorHAnsi" w:eastAsia="Arial" w:hAnsiTheme="minorHAnsi" w:cstheme="minorHAnsi"/>
                <w:bCs/>
                <w:color w:val="000000"/>
                <w:sz w:val="24"/>
                <w:szCs w:val="24"/>
                <w:lang w:eastAsia="en-GB"/>
              </w:rPr>
              <w:t>2025</w:t>
            </w:r>
          </w:p>
        </w:tc>
      </w:tr>
      <w:tr w:rsidR="001C49BE" w:rsidRPr="001C49BE" w14:paraId="525AA6F5" w14:textId="77777777" w:rsidTr="00451F26">
        <w:trPr>
          <w:trHeight w:hRule="exact" w:val="567"/>
          <w:jc w:val="center"/>
        </w:trPr>
        <w:tc>
          <w:tcPr>
            <w:tcW w:w="2984" w:type="dxa"/>
            <w:vAlign w:val="center"/>
          </w:tcPr>
          <w:p w14:paraId="38B5B491" w14:textId="77777777" w:rsidR="001C49BE" w:rsidRPr="001C49BE" w:rsidRDefault="001C49BE" w:rsidP="001C49BE">
            <w:pPr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C49BE"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>Chair of Governor’s signature</w:t>
            </w:r>
          </w:p>
        </w:tc>
        <w:tc>
          <w:tcPr>
            <w:tcW w:w="2693" w:type="dxa"/>
            <w:gridSpan w:val="2"/>
            <w:vAlign w:val="center"/>
          </w:tcPr>
          <w:p w14:paraId="2DDCEF00" w14:textId="6D8CD1DA" w:rsidR="001C49BE" w:rsidRPr="001C49BE" w:rsidRDefault="00AC0D17" w:rsidP="001C49BE">
            <w:pPr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Bidi"/>
              </w:rPr>
              <w:object w:dxaOrig="1360" w:dyaOrig="450" w14:anchorId="2E3976BC">
                <v:shape id="_x0000_i1027" type="#_x0000_t75" style="width:68.25pt;height:22.5pt" o:ole="">
                  <v:imagedata r:id="rId11" o:title=""/>
                </v:shape>
                <o:OLEObject Type="Embed" ProgID="PBrush" ShapeID="_x0000_i1027" DrawAspect="Content" ObjectID="_1806993949" r:id="rId12"/>
              </w:object>
            </w:r>
          </w:p>
        </w:tc>
        <w:tc>
          <w:tcPr>
            <w:tcW w:w="1739" w:type="dxa"/>
            <w:vAlign w:val="center"/>
          </w:tcPr>
          <w:p w14:paraId="0FC9A20D" w14:textId="77777777" w:rsidR="001C49BE" w:rsidRPr="001C49BE" w:rsidRDefault="001C49BE" w:rsidP="001C49BE">
            <w:pPr>
              <w:jc w:val="right"/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C49BE"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>Date:</w:t>
            </w:r>
          </w:p>
          <w:p w14:paraId="455A9866" w14:textId="77777777" w:rsidR="001C49BE" w:rsidRPr="001C49BE" w:rsidRDefault="001C49BE" w:rsidP="001C49BE">
            <w:pPr>
              <w:rPr>
                <w:rFonts w:asciiTheme="minorHAnsi" w:eastAsia="Arial" w:hAnsiTheme="minorHAnsi" w:cstheme="minorHAnsi"/>
                <w:sz w:val="24"/>
                <w:szCs w:val="24"/>
                <w:lang w:eastAsia="en-GB"/>
              </w:rPr>
            </w:pPr>
          </w:p>
          <w:p w14:paraId="3F956C6D" w14:textId="77777777" w:rsidR="001C49BE" w:rsidRPr="001C49BE" w:rsidRDefault="001C49BE" w:rsidP="001C49BE">
            <w:pPr>
              <w:rPr>
                <w:rFonts w:asciiTheme="minorHAnsi" w:eastAsia="Arial" w:hAnsiTheme="minorHAnsi" w:cstheme="minorHAnsi"/>
                <w:sz w:val="24"/>
                <w:szCs w:val="24"/>
                <w:lang w:eastAsia="en-GB"/>
              </w:rPr>
            </w:pPr>
          </w:p>
          <w:p w14:paraId="626D7699" w14:textId="77777777" w:rsidR="001C49BE" w:rsidRPr="001C49BE" w:rsidRDefault="001C49BE" w:rsidP="001C49BE">
            <w:pPr>
              <w:rPr>
                <w:rFonts w:asciiTheme="minorHAnsi" w:eastAsia="Arial" w:hAnsiTheme="minorHAnsi" w:cstheme="minorHAnsi"/>
                <w:sz w:val="24"/>
                <w:szCs w:val="24"/>
                <w:lang w:eastAsia="en-GB"/>
              </w:rPr>
            </w:pPr>
          </w:p>
          <w:p w14:paraId="1C6BC618" w14:textId="77777777" w:rsidR="001C49BE" w:rsidRPr="001C49BE" w:rsidRDefault="001C49BE" w:rsidP="001C49BE">
            <w:pPr>
              <w:rPr>
                <w:rFonts w:asciiTheme="minorHAnsi" w:eastAsia="Arial" w:hAnsiTheme="minorHAnsi" w:cstheme="minorHAnsi"/>
                <w:sz w:val="24"/>
                <w:szCs w:val="24"/>
                <w:lang w:eastAsia="en-GB"/>
              </w:rPr>
            </w:pPr>
          </w:p>
          <w:p w14:paraId="6D9B3985" w14:textId="77777777" w:rsidR="001C49BE" w:rsidRPr="001C49BE" w:rsidRDefault="001C49BE" w:rsidP="001C49BE">
            <w:pPr>
              <w:rPr>
                <w:rFonts w:asciiTheme="minorHAnsi" w:eastAsia="Arial" w:hAnsiTheme="minorHAnsi" w:cstheme="minorHAnsi"/>
                <w:sz w:val="24"/>
                <w:szCs w:val="24"/>
                <w:lang w:eastAsia="en-GB"/>
              </w:rPr>
            </w:pPr>
          </w:p>
          <w:p w14:paraId="76FA82FF" w14:textId="77777777" w:rsidR="001C49BE" w:rsidRPr="001C49BE" w:rsidRDefault="001C49BE" w:rsidP="001C49BE">
            <w:pPr>
              <w:rPr>
                <w:rFonts w:asciiTheme="minorHAnsi" w:eastAsia="Arial" w:hAnsiTheme="minorHAnsi" w:cstheme="minorHAnsi"/>
                <w:sz w:val="24"/>
                <w:szCs w:val="24"/>
                <w:lang w:eastAsia="en-GB"/>
              </w:rPr>
            </w:pPr>
          </w:p>
          <w:p w14:paraId="03806F32" w14:textId="77777777" w:rsidR="001C49BE" w:rsidRPr="001C49BE" w:rsidRDefault="001C49BE" w:rsidP="001C49BE">
            <w:pPr>
              <w:rPr>
                <w:rFonts w:asciiTheme="minorHAnsi" w:eastAsia="Arial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73" w:type="dxa"/>
            <w:vAlign w:val="center"/>
          </w:tcPr>
          <w:p w14:paraId="71367CB2" w14:textId="5D472A2B" w:rsidR="001C49BE" w:rsidRPr="001C49BE" w:rsidRDefault="000F4568" w:rsidP="001C49BE">
            <w:pPr>
              <w:rPr>
                <w:rFonts w:asciiTheme="minorHAnsi" w:eastAsia="Arial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Arial" w:hAnsiTheme="minorHAnsi" w:cstheme="minorHAnsi"/>
                <w:bCs/>
                <w:color w:val="000000"/>
                <w:sz w:val="24"/>
                <w:szCs w:val="24"/>
                <w:lang w:eastAsia="en-GB"/>
              </w:rPr>
              <w:t>January</w:t>
            </w:r>
            <w:r w:rsidR="000B4E38">
              <w:rPr>
                <w:rFonts w:asciiTheme="minorHAnsi" w:eastAsia="Arial" w:hAnsiTheme="minorHAnsi" w:cstheme="minorHAnsi"/>
                <w:bCs/>
                <w:color w:val="000000"/>
                <w:sz w:val="24"/>
                <w:szCs w:val="24"/>
                <w:lang w:eastAsia="en-GB"/>
              </w:rPr>
              <w:t xml:space="preserve"> 202</w:t>
            </w:r>
            <w:r>
              <w:rPr>
                <w:rFonts w:asciiTheme="minorHAnsi" w:eastAsia="Arial" w:hAnsiTheme="minorHAnsi" w:cstheme="minorHAnsi"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</w:tbl>
    <w:p w14:paraId="3B1001B4" w14:textId="77777777" w:rsidR="00283833" w:rsidRPr="001C49BE" w:rsidRDefault="00283833" w:rsidP="001C49B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6F5DA5B" w14:textId="1F0903BA" w:rsidR="00AC0D17" w:rsidRPr="00AC0D17" w:rsidRDefault="001C49BE" w:rsidP="00AC0D17">
      <w:pPr>
        <w:rPr>
          <w:rFonts w:eastAsia="Times New Roman" w:cstheme="minorHAnsi"/>
          <w:b/>
          <w:sz w:val="24"/>
          <w:szCs w:val="24"/>
        </w:rPr>
      </w:pPr>
      <w:bookmarkStart w:id="0" w:name="bookmark28"/>
      <w:bookmarkEnd w:id="0"/>
      <w:r>
        <w:rPr>
          <w:rFonts w:cstheme="minorHAnsi"/>
          <w:sz w:val="24"/>
          <w:szCs w:val="24"/>
        </w:rPr>
        <w:br w:type="page"/>
      </w:r>
    </w:p>
    <w:p w14:paraId="07485C38" w14:textId="77777777" w:rsidR="000B266F" w:rsidRDefault="000B266F" w:rsidP="000B266F">
      <w:pPr>
        <w:pStyle w:val="Heading1"/>
      </w:pPr>
      <w:bookmarkStart w:id="1" w:name="_Toc58247234"/>
      <w:r>
        <w:lastRenderedPageBreak/>
        <w:t>1. Aims</w:t>
      </w:r>
      <w:bookmarkEnd w:id="1"/>
    </w:p>
    <w:p w14:paraId="7E068E88" w14:textId="77777777" w:rsidR="000B266F" w:rsidRPr="00B86345" w:rsidRDefault="000B266F" w:rsidP="000B266F">
      <w:pPr>
        <w:pStyle w:val="1bodycopy10pt"/>
        <w:rPr>
          <w:color w:val="ED7D31"/>
        </w:rPr>
      </w:pPr>
      <w:r>
        <w:t xml:space="preserve">Schools are required under the Equality Act 2010 to have an accessibility plan. The purpose of the </w:t>
      </w:r>
      <w:r w:rsidRPr="00173ECF">
        <w:t>plan is to</w:t>
      </w:r>
      <w:r w:rsidRPr="001D5505">
        <w:rPr>
          <w:color w:val="000000"/>
        </w:rPr>
        <w:t>:</w:t>
      </w:r>
    </w:p>
    <w:p w14:paraId="5C96EE77" w14:textId="77777777" w:rsidR="000B266F" w:rsidRPr="00D317BA" w:rsidRDefault="000B266F" w:rsidP="000B266F">
      <w:pPr>
        <w:pStyle w:val="4Bulletedcopyblue"/>
        <w:rPr>
          <w:lang w:eastAsia="en-GB"/>
        </w:rPr>
      </w:pPr>
      <w:r>
        <w:rPr>
          <w:lang w:eastAsia="en-GB"/>
        </w:rPr>
        <w:t xml:space="preserve"> </w:t>
      </w:r>
      <w:r w:rsidRPr="00D317BA">
        <w:rPr>
          <w:lang w:eastAsia="en-GB"/>
        </w:rPr>
        <w:t>Increase the extent to which pupils with disabilities can participate in the curriculum</w:t>
      </w:r>
    </w:p>
    <w:p w14:paraId="25473D33" w14:textId="77777777" w:rsidR="000B266F" w:rsidRPr="00D317BA" w:rsidRDefault="000B266F" w:rsidP="000B266F">
      <w:pPr>
        <w:pStyle w:val="4Bulletedcopyblue"/>
        <w:rPr>
          <w:lang w:eastAsia="en-GB"/>
        </w:rPr>
      </w:pPr>
      <w:r>
        <w:rPr>
          <w:lang w:eastAsia="en-GB"/>
        </w:rPr>
        <w:t xml:space="preserve"> </w:t>
      </w:r>
      <w:r w:rsidRPr="00D317BA">
        <w:rPr>
          <w:lang w:eastAsia="en-GB"/>
        </w:rPr>
        <w:t>Improve the physical environment of the school to enable pupils with disabilities to take better advantage of education, benefits, facilities and services provided</w:t>
      </w:r>
    </w:p>
    <w:p w14:paraId="39038B92" w14:textId="77777777" w:rsidR="000B266F" w:rsidRDefault="000B266F" w:rsidP="000B266F">
      <w:pPr>
        <w:pStyle w:val="4Bulletedcopyblue"/>
        <w:rPr>
          <w:lang w:eastAsia="en-GB"/>
        </w:rPr>
      </w:pPr>
      <w:r>
        <w:rPr>
          <w:lang w:eastAsia="en-GB"/>
        </w:rPr>
        <w:t xml:space="preserve"> </w:t>
      </w:r>
      <w:r w:rsidRPr="00D317BA">
        <w:rPr>
          <w:lang w:eastAsia="en-GB"/>
        </w:rPr>
        <w:t>Improve the availability of accessible information to pupils with disabilities</w:t>
      </w:r>
    </w:p>
    <w:p w14:paraId="580E22CD" w14:textId="02541778" w:rsidR="000B266F" w:rsidRDefault="000B266F" w:rsidP="000B266F">
      <w:pPr>
        <w:pStyle w:val="1bodycopy10pt"/>
      </w:pPr>
      <w:r>
        <w:t>Clore Shalom School aims to treat all its pupils fairly and with respect. This involves providing access and opportunities for all pupils without discrimination of any kind.</w:t>
      </w:r>
    </w:p>
    <w:p w14:paraId="587398EB" w14:textId="77777777" w:rsidR="000B266F" w:rsidRDefault="000B266F" w:rsidP="000B266F">
      <w:pPr>
        <w:pStyle w:val="1bodycopy10pt"/>
      </w:pPr>
      <w:r>
        <w:t>The plan will be made available online on the school website, and paper copies are available upon request.</w:t>
      </w:r>
    </w:p>
    <w:p w14:paraId="65BE4C21" w14:textId="77777777" w:rsidR="000B266F" w:rsidRDefault="000B266F" w:rsidP="000B266F">
      <w:pPr>
        <w:pStyle w:val="1bodycopy10pt"/>
      </w:pPr>
      <w:r>
        <w:t>Our school is also committed to ensuring staff are trained in equality issues with reference to the Equality Act 2010, including understanding disability issues.</w:t>
      </w:r>
    </w:p>
    <w:p w14:paraId="507B893F" w14:textId="0DDB6B15" w:rsidR="000B266F" w:rsidRDefault="000B266F" w:rsidP="000B266F">
      <w:pPr>
        <w:pStyle w:val="1bodycopy10pt"/>
      </w:pPr>
      <w:r>
        <w:t>The school supports any available partnerships to develop and implement the plan.</w:t>
      </w:r>
    </w:p>
    <w:p w14:paraId="14C021D4" w14:textId="77777777" w:rsidR="000B266F" w:rsidRDefault="000B266F" w:rsidP="000B266F">
      <w:pPr>
        <w:pStyle w:val="1bodycopy10pt"/>
      </w:pPr>
      <w:r>
        <w:t>Our school’s complaints procedure covers the accessibility plan. If you have any concerns relating to accessibility in school, the complaints procedure sets out the process for raising these concerns.</w:t>
      </w:r>
    </w:p>
    <w:p w14:paraId="35A7AC1E" w14:textId="00ED3A56" w:rsidR="000B266F" w:rsidRDefault="000B266F" w:rsidP="000B266F">
      <w:pPr>
        <w:pStyle w:val="1bodycopy10pt"/>
      </w:pPr>
      <w:r w:rsidRPr="00141229">
        <w:t>We have included a range of stakeholders in the development of this accessibility plan, including</w:t>
      </w:r>
      <w:r>
        <w:t xml:space="preserve"> visitors, pupils, parents, staff and governors of the school. </w:t>
      </w:r>
    </w:p>
    <w:p w14:paraId="42658D31" w14:textId="77777777" w:rsidR="000B266F" w:rsidRDefault="000B266F" w:rsidP="001C49BE">
      <w:pPr>
        <w:pStyle w:val="BlockText"/>
        <w:ind w:left="0"/>
        <w:rPr>
          <w:rFonts w:asciiTheme="minorHAnsi" w:hAnsiTheme="minorHAnsi" w:cstheme="minorHAnsi"/>
          <w:sz w:val="22"/>
          <w:szCs w:val="22"/>
        </w:rPr>
      </w:pPr>
    </w:p>
    <w:p w14:paraId="1CC59E6F" w14:textId="77777777" w:rsidR="000B266F" w:rsidRDefault="000B266F" w:rsidP="000B266F">
      <w:pPr>
        <w:pStyle w:val="Heading1"/>
      </w:pPr>
      <w:bookmarkStart w:id="2" w:name="_Toc58247235"/>
      <w:r>
        <w:t>2. Legislation and guidance</w:t>
      </w:r>
      <w:bookmarkEnd w:id="2"/>
    </w:p>
    <w:p w14:paraId="645BCE9B" w14:textId="77777777" w:rsidR="000B266F" w:rsidRDefault="000B266F" w:rsidP="000B266F">
      <w:pPr>
        <w:pStyle w:val="1bodycopy10pt"/>
        <w:rPr>
          <w:shd w:val="clear" w:color="auto" w:fill="FFFFFF"/>
        </w:rPr>
      </w:pPr>
      <w:r w:rsidRPr="00C87FAE">
        <w:rPr>
          <w:shd w:val="clear" w:color="auto" w:fill="FFFFFF"/>
        </w:rPr>
        <w:t xml:space="preserve">This document meets the requirements of </w:t>
      </w:r>
      <w:hyperlink r:id="rId13" w:history="1">
        <w:r w:rsidRPr="00FC0D6E">
          <w:rPr>
            <w:rStyle w:val="Hyperlink"/>
            <w:rFonts w:cs="Arial"/>
            <w:szCs w:val="20"/>
            <w:shd w:val="clear" w:color="auto" w:fill="FFFFFF"/>
          </w:rPr>
          <w:t>schedule 10 of the Equality Act 2010</w:t>
        </w:r>
      </w:hyperlink>
      <w:r>
        <w:rPr>
          <w:shd w:val="clear" w:color="auto" w:fill="FFFFFF"/>
        </w:rPr>
        <w:t xml:space="preserve"> and the Department for Education (</w:t>
      </w:r>
      <w:proofErr w:type="spellStart"/>
      <w:r>
        <w:rPr>
          <w:shd w:val="clear" w:color="auto" w:fill="FFFFFF"/>
        </w:rPr>
        <w:t>DfE</w:t>
      </w:r>
      <w:proofErr w:type="spellEnd"/>
      <w:r>
        <w:rPr>
          <w:shd w:val="clear" w:color="auto" w:fill="FFFFFF"/>
        </w:rPr>
        <w:t xml:space="preserve">) </w:t>
      </w:r>
      <w:hyperlink r:id="rId14" w:history="1">
        <w:r w:rsidRPr="00FC0D6E">
          <w:rPr>
            <w:rStyle w:val="Hyperlink"/>
            <w:rFonts w:cs="Arial"/>
            <w:szCs w:val="20"/>
            <w:shd w:val="clear" w:color="auto" w:fill="FFFFFF"/>
          </w:rPr>
          <w:t xml:space="preserve">guidance </w:t>
        </w:r>
        <w:r>
          <w:rPr>
            <w:rStyle w:val="Hyperlink"/>
            <w:rFonts w:cs="Arial"/>
            <w:szCs w:val="20"/>
            <w:shd w:val="clear" w:color="auto" w:fill="FFFFFF"/>
          </w:rPr>
          <w:t xml:space="preserve">for schools </w:t>
        </w:r>
        <w:r w:rsidRPr="00FC0D6E">
          <w:rPr>
            <w:rStyle w:val="Hyperlink"/>
            <w:rFonts w:cs="Arial"/>
            <w:szCs w:val="20"/>
            <w:shd w:val="clear" w:color="auto" w:fill="FFFFFF"/>
          </w:rPr>
          <w:t>on the Equality Act 2010</w:t>
        </w:r>
      </w:hyperlink>
      <w:r>
        <w:rPr>
          <w:shd w:val="clear" w:color="auto" w:fill="FFFFFF"/>
        </w:rPr>
        <w:t>.</w:t>
      </w:r>
    </w:p>
    <w:p w14:paraId="3111F8AF" w14:textId="77777777" w:rsidR="000B266F" w:rsidRDefault="000B266F" w:rsidP="000B266F">
      <w:pPr>
        <w:pStyle w:val="1bodycopy10pt"/>
        <w:rPr>
          <w:shd w:val="clear" w:color="auto" w:fill="FFFFFF"/>
        </w:rPr>
      </w:pPr>
      <w:r>
        <w:rPr>
          <w:shd w:val="clear" w:color="auto" w:fill="FFFFFF"/>
        </w:rPr>
        <w:t xml:space="preserve">The Equality Act 2010 defines an individual as disabled if they have a physical or mental impairment that has a ‘substantial’ and ‘long-term’ adverse effect on their ability to undertake normal day to day activities. </w:t>
      </w:r>
    </w:p>
    <w:p w14:paraId="197E2C64" w14:textId="77777777" w:rsidR="000B266F" w:rsidRDefault="000B266F" w:rsidP="000B266F">
      <w:pPr>
        <w:pStyle w:val="1bodycopy10pt"/>
        <w:rPr>
          <w:shd w:val="clear" w:color="auto" w:fill="FFFFFF"/>
        </w:rPr>
      </w:pPr>
      <w:r>
        <w:rPr>
          <w:shd w:val="clear" w:color="auto" w:fill="FFFFFF"/>
        </w:rPr>
        <w:t xml:space="preserve">Under the </w:t>
      </w:r>
      <w:hyperlink r:id="rId15" w:history="1">
        <w:r w:rsidRPr="00FC0D6E">
          <w:rPr>
            <w:rStyle w:val="Hyperlink"/>
            <w:rFonts w:cs="Arial"/>
            <w:szCs w:val="20"/>
            <w:shd w:val="clear" w:color="auto" w:fill="FFFFFF"/>
          </w:rPr>
          <w:t xml:space="preserve">Special Educational Needs and Disability (SEND) </w:t>
        </w:r>
        <w:r>
          <w:rPr>
            <w:rStyle w:val="Hyperlink"/>
            <w:rFonts w:cs="Arial"/>
            <w:szCs w:val="20"/>
            <w:shd w:val="clear" w:color="auto" w:fill="FFFFFF"/>
          </w:rPr>
          <w:t>C</w:t>
        </w:r>
        <w:r w:rsidRPr="00FC0D6E">
          <w:rPr>
            <w:rStyle w:val="Hyperlink"/>
            <w:rFonts w:cs="Arial"/>
            <w:szCs w:val="20"/>
            <w:shd w:val="clear" w:color="auto" w:fill="FFFFFF"/>
          </w:rPr>
          <w:t xml:space="preserve">ode of </w:t>
        </w:r>
        <w:r>
          <w:rPr>
            <w:rStyle w:val="Hyperlink"/>
            <w:rFonts w:cs="Arial"/>
            <w:szCs w:val="20"/>
            <w:shd w:val="clear" w:color="auto" w:fill="FFFFFF"/>
          </w:rPr>
          <w:t>P</w:t>
        </w:r>
        <w:r w:rsidRPr="00FC0D6E">
          <w:rPr>
            <w:rStyle w:val="Hyperlink"/>
            <w:rFonts w:cs="Arial"/>
            <w:szCs w:val="20"/>
            <w:shd w:val="clear" w:color="auto" w:fill="FFFFFF"/>
          </w:rPr>
          <w:t>ractice</w:t>
        </w:r>
      </w:hyperlink>
      <w:r>
        <w:rPr>
          <w:shd w:val="clear" w:color="auto" w:fill="FFFFFF"/>
        </w:rPr>
        <w:t>, ‘long-term’ is defined as ‘a year or more’ and ‘substantial’ is defined as ‘more than minor or trivial’. The definition includes sensory impairments, such as those affecting sight or hearing, and long-term health conditions such as asthma, diabetes, epilepsy and cancer.</w:t>
      </w:r>
    </w:p>
    <w:p w14:paraId="1879B180" w14:textId="77777777" w:rsidR="000B266F" w:rsidRDefault="000B266F" w:rsidP="000B266F">
      <w:pPr>
        <w:pStyle w:val="1bodycopy10pt"/>
        <w:rPr>
          <w:shd w:val="clear" w:color="auto" w:fill="FFFFFF"/>
        </w:rPr>
      </w:pPr>
      <w:r>
        <w:rPr>
          <w:shd w:val="clear" w:color="auto" w:fill="FFFFFF"/>
        </w:rPr>
        <w:t xml:space="preserve">Schools are required to make ‘reasonable adjustments’ for pupils with disabilities under the Equality Act 2010, </w:t>
      </w:r>
      <w:r w:rsidRPr="00D317BA">
        <w:rPr>
          <w:shd w:val="clear" w:color="auto" w:fill="FFFFFF"/>
        </w:rPr>
        <w:t>to alleviate any substantial disadvantage that a pupil with disabilities faces in comparison with a pupil without disabilities. This can include, for example, the provision of an auxiliary aid or adjustments to premises.</w:t>
      </w:r>
    </w:p>
    <w:p w14:paraId="6EDD7624" w14:textId="55F6C29D" w:rsidR="000B266F" w:rsidRDefault="000B266F" w:rsidP="001C49BE">
      <w:pPr>
        <w:pStyle w:val="BlockText"/>
        <w:ind w:left="0"/>
        <w:rPr>
          <w:rFonts w:asciiTheme="minorHAnsi" w:hAnsiTheme="minorHAnsi" w:cstheme="minorHAnsi"/>
          <w:sz w:val="22"/>
          <w:szCs w:val="22"/>
        </w:rPr>
      </w:pPr>
    </w:p>
    <w:p w14:paraId="7694D22E" w14:textId="77777777" w:rsidR="000B266F" w:rsidRDefault="000B266F" w:rsidP="001C49BE">
      <w:pPr>
        <w:pStyle w:val="BlockText"/>
        <w:ind w:left="0"/>
        <w:rPr>
          <w:rFonts w:asciiTheme="minorHAnsi" w:hAnsiTheme="minorHAnsi" w:cstheme="minorHAnsi"/>
          <w:sz w:val="22"/>
          <w:szCs w:val="22"/>
        </w:rPr>
      </w:pPr>
    </w:p>
    <w:p w14:paraId="49296534" w14:textId="470D936C" w:rsidR="00B578D3" w:rsidRPr="001C49BE" w:rsidRDefault="00BD0E31" w:rsidP="001C49BE">
      <w:pPr>
        <w:pStyle w:val="BlockText"/>
        <w:ind w:left="0"/>
        <w:rPr>
          <w:rFonts w:asciiTheme="minorHAnsi" w:hAnsiTheme="minorHAnsi" w:cstheme="minorHAnsi"/>
          <w:sz w:val="22"/>
          <w:szCs w:val="22"/>
        </w:rPr>
      </w:pPr>
      <w:r w:rsidRPr="001C49BE">
        <w:rPr>
          <w:rFonts w:asciiTheme="minorHAnsi" w:hAnsiTheme="minorHAnsi" w:cstheme="minorHAnsi"/>
          <w:sz w:val="22"/>
          <w:szCs w:val="22"/>
        </w:rPr>
        <w:t>A Current Situation</w:t>
      </w:r>
    </w:p>
    <w:p w14:paraId="5C2ECE55" w14:textId="77777777" w:rsidR="00B578D3" w:rsidRPr="001C49BE" w:rsidRDefault="00BD0E31" w:rsidP="0066231D">
      <w:pPr>
        <w:pStyle w:val="BlockText"/>
        <w:numPr>
          <w:ilvl w:val="0"/>
          <w:numId w:val="1"/>
        </w:numPr>
        <w:tabs>
          <w:tab w:val="clear" w:pos="1494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1C49BE">
        <w:rPr>
          <w:rFonts w:asciiTheme="minorHAnsi" w:hAnsiTheme="minorHAnsi" w:cstheme="minorHAnsi"/>
          <w:sz w:val="22"/>
          <w:szCs w:val="22"/>
        </w:rPr>
        <w:t>Emergency services</w:t>
      </w:r>
    </w:p>
    <w:p w14:paraId="0AAE6E12" w14:textId="6D4AEF4D" w:rsidR="00B578D3" w:rsidRPr="001C49BE" w:rsidRDefault="00BD0E31" w:rsidP="0066231D">
      <w:pPr>
        <w:pStyle w:val="BlockText"/>
        <w:numPr>
          <w:ilvl w:val="0"/>
          <w:numId w:val="5"/>
        </w:numPr>
        <w:ind w:right="0"/>
        <w:rPr>
          <w:rFonts w:asciiTheme="minorHAnsi" w:hAnsiTheme="minorHAnsi" w:cstheme="minorHAnsi"/>
          <w:b w:val="0"/>
          <w:sz w:val="22"/>
          <w:szCs w:val="22"/>
        </w:rPr>
      </w:pPr>
      <w:r w:rsidRPr="001C49BE">
        <w:rPr>
          <w:rFonts w:asciiTheme="minorHAnsi" w:hAnsiTheme="minorHAnsi" w:cstheme="minorHAnsi"/>
          <w:b w:val="0"/>
          <w:sz w:val="22"/>
          <w:szCs w:val="22"/>
        </w:rPr>
        <w:t>Access to the school from the main road (</w:t>
      </w:r>
      <w:proofErr w:type="spellStart"/>
      <w:r w:rsidRPr="001C49BE">
        <w:rPr>
          <w:rFonts w:asciiTheme="minorHAnsi" w:hAnsiTheme="minorHAnsi" w:cstheme="minorHAnsi"/>
          <w:b w:val="0"/>
          <w:sz w:val="22"/>
          <w:szCs w:val="22"/>
        </w:rPr>
        <w:t>Shenleybury</w:t>
      </w:r>
      <w:proofErr w:type="spellEnd"/>
      <w:r w:rsidRPr="001C49BE">
        <w:rPr>
          <w:rFonts w:asciiTheme="minorHAnsi" w:hAnsiTheme="minorHAnsi" w:cstheme="minorHAnsi"/>
          <w:b w:val="0"/>
          <w:sz w:val="22"/>
          <w:szCs w:val="22"/>
        </w:rPr>
        <w:t>) either through bridle path, as far as the bollards or up Farm Close</w:t>
      </w:r>
      <w:r w:rsidR="001C49BE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0C15E30" w14:textId="6ECB6065" w:rsidR="00B578D3" w:rsidRPr="001C49BE" w:rsidRDefault="00BD0E31" w:rsidP="0066231D">
      <w:pPr>
        <w:pStyle w:val="BlockText"/>
        <w:numPr>
          <w:ilvl w:val="0"/>
          <w:numId w:val="5"/>
        </w:numPr>
        <w:ind w:right="0"/>
        <w:rPr>
          <w:rFonts w:asciiTheme="minorHAnsi" w:hAnsiTheme="minorHAnsi" w:cstheme="minorHAnsi"/>
          <w:b w:val="0"/>
          <w:sz w:val="22"/>
          <w:szCs w:val="22"/>
        </w:rPr>
      </w:pPr>
      <w:r w:rsidRPr="001C49BE">
        <w:rPr>
          <w:rFonts w:asciiTheme="minorHAnsi" w:hAnsiTheme="minorHAnsi" w:cstheme="minorHAnsi"/>
          <w:b w:val="0"/>
          <w:sz w:val="22"/>
          <w:szCs w:val="22"/>
        </w:rPr>
        <w:t xml:space="preserve">Identified difficulty at opening </w:t>
      </w:r>
      <w:r w:rsidR="00672652" w:rsidRPr="001C49BE">
        <w:rPr>
          <w:rFonts w:asciiTheme="minorHAnsi" w:hAnsiTheme="minorHAnsi" w:cstheme="minorHAnsi"/>
          <w:b w:val="0"/>
          <w:sz w:val="22"/>
          <w:szCs w:val="22"/>
        </w:rPr>
        <w:t xml:space="preserve">times </w:t>
      </w:r>
      <w:proofErr w:type="spellStart"/>
      <w:r w:rsidR="00672652" w:rsidRPr="001C49BE">
        <w:rPr>
          <w:rFonts w:asciiTheme="minorHAnsi" w:hAnsiTheme="minorHAnsi" w:cstheme="minorHAnsi"/>
          <w:b w:val="0"/>
          <w:sz w:val="22"/>
          <w:szCs w:val="22"/>
        </w:rPr>
        <w:t>eg</w:t>
      </w:r>
      <w:proofErr w:type="spellEnd"/>
      <w:r w:rsidR="00672652" w:rsidRPr="001C49BE">
        <w:rPr>
          <w:rFonts w:asciiTheme="minorHAnsi" w:hAnsiTheme="minorHAnsi" w:cstheme="minorHAnsi"/>
          <w:b w:val="0"/>
          <w:sz w:val="22"/>
          <w:szCs w:val="22"/>
        </w:rPr>
        <w:t xml:space="preserve"> 8.15</w:t>
      </w:r>
      <w:r w:rsidRPr="001C49BE">
        <w:rPr>
          <w:rFonts w:asciiTheme="minorHAnsi" w:hAnsiTheme="minorHAnsi" w:cstheme="minorHAnsi"/>
          <w:b w:val="0"/>
          <w:sz w:val="22"/>
          <w:szCs w:val="22"/>
        </w:rPr>
        <w:t>am, has been overcome by setting up a one</w:t>
      </w:r>
      <w:r w:rsidR="001C49BE">
        <w:rPr>
          <w:rFonts w:asciiTheme="minorHAnsi" w:hAnsiTheme="minorHAnsi" w:cstheme="minorHAnsi"/>
          <w:b w:val="0"/>
          <w:sz w:val="22"/>
          <w:szCs w:val="22"/>
        </w:rPr>
        <w:t>-</w:t>
      </w:r>
      <w:r w:rsidRPr="001C49BE">
        <w:rPr>
          <w:rFonts w:asciiTheme="minorHAnsi" w:hAnsiTheme="minorHAnsi" w:cstheme="minorHAnsi"/>
          <w:b w:val="0"/>
          <w:sz w:val="22"/>
          <w:szCs w:val="22"/>
        </w:rPr>
        <w:t>way drive through system</w:t>
      </w:r>
      <w:r w:rsidR="001C49BE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547335F" w14:textId="26462068" w:rsidR="00B578D3" w:rsidRPr="001C49BE" w:rsidRDefault="000B266F" w:rsidP="0066231D">
      <w:pPr>
        <w:pStyle w:val="BlockText"/>
        <w:numPr>
          <w:ilvl w:val="0"/>
          <w:numId w:val="5"/>
        </w:numPr>
        <w:ind w:right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Closing time, usually 3.15</w:t>
      </w:r>
      <w:r w:rsidR="00AC0D17">
        <w:rPr>
          <w:rFonts w:asciiTheme="minorHAnsi" w:hAnsiTheme="minorHAnsi" w:cstheme="minorHAnsi"/>
          <w:b w:val="0"/>
          <w:sz w:val="22"/>
          <w:szCs w:val="22"/>
        </w:rPr>
        <w:t>pm</w:t>
      </w:r>
      <w:r w:rsidR="00BD0E31" w:rsidRPr="001C49BE">
        <w:rPr>
          <w:rFonts w:asciiTheme="minorHAnsi" w:hAnsiTheme="minorHAnsi" w:cstheme="minorHAnsi"/>
          <w:b w:val="0"/>
          <w:sz w:val="22"/>
          <w:szCs w:val="22"/>
        </w:rPr>
        <w:t xml:space="preserve"> – 3.</w:t>
      </w:r>
      <w:r>
        <w:rPr>
          <w:rFonts w:asciiTheme="minorHAnsi" w:hAnsiTheme="minorHAnsi" w:cstheme="minorHAnsi"/>
          <w:b w:val="0"/>
          <w:sz w:val="22"/>
          <w:szCs w:val="22"/>
        </w:rPr>
        <w:t>30</w:t>
      </w:r>
      <w:r w:rsidR="00BD0E31" w:rsidRPr="001C49BE">
        <w:rPr>
          <w:rFonts w:asciiTheme="minorHAnsi" w:hAnsiTheme="minorHAnsi" w:cstheme="minorHAnsi"/>
          <w:b w:val="0"/>
          <w:sz w:val="22"/>
          <w:szCs w:val="22"/>
        </w:rPr>
        <w:t>pm – emergency vehicles advised to use bridle path access.</w:t>
      </w:r>
    </w:p>
    <w:p w14:paraId="478ABED8" w14:textId="77777777" w:rsidR="00B578D3" w:rsidRPr="001C49BE" w:rsidRDefault="00B578D3" w:rsidP="001C49BE">
      <w:pPr>
        <w:pStyle w:val="BlockText"/>
        <w:rPr>
          <w:rFonts w:asciiTheme="minorHAnsi" w:hAnsiTheme="minorHAnsi" w:cstheme="minorHAnsi"/>
          <w:b w:val="0"/>
          <w:sz w:val="22"/>
          <w:szCs w:val="22"/>
        </w:rPr>
      </w:pPr>
    </w:p>
    <w:p w14:paraId="0CF42F69" w14:textId="655C21F0" w:rsidR="00B578D3" w:rsidRPr="001C49BE" w:rsidRDefault="00BD0E31" w:rsidP="001C49BE">
      <w:pPr>
        <w:pStyle w:val="BlockText"/>
        <w:ind w:left="0"/>
        <w:rPr>
          <w:rFonts w:asciiTheme="minorHAnsi" w:hAnsiTheme="minorHAnsi" w:cstheme="minorHAnsi"/>
          <w:sz w:val="22"/>
          <w:szCs w:val="22"/>
        </w:rPr>
      </w:pPr>
      <w:r w:rsidRPr="001C49BE">
        <w:rPr>
          <w:rFonts w:asciiTheme="minorHAnsi" w:hAnsiTheme="minorHAnsi" w:cstheme="minorHAnsi"/>
          <w:sz w:val="22"/>
          <w:szCs w:val="22"/>
        </w:rPr>
        <w:t xml:space="preserve">2. Physical Access to the premises for disabled adults and </w:t>
      </w:r>
      <w:r w:rsidR="001C49BE">
        <w:rPr>
          <w:rFonts w:asciiTheme="minorHAnsi" w:hAnsiTheme="minorHAnsi" w:cstheme="minorHAnsi"/>
          <w:sz w:val="22"/>
          <w:szCs w:val="22"/>
        </w:rPr>
        <w:t>pupils</w:t>
      </w:r>
    </w:p>
    <w:p w14:paraId="0ECB7CC7" w14:textId="0B3DF39D" w:rsidR="00B578D3" w:rsidRPr="001C49BE" w:rsidRDefault="00BD0E31" w:rsidP="0066231D">
      <w:pPr>
        <w:pStyle w:val="BlockText"/>
        <w:numPr>
          <w:ilvl w:val="0"/>
          <w:numId w:val="6"/>
        </w:numPr>
        <w:tabs>
          <w:tab w:val="clear" w:pos="8080"/>
          <w:tab w:val="decimal" w:leader="dot" w:pos="9639"/>
        </w:tabs>
        <w:ind w:right="0"/>
        <w:rPr>
          <w:rFonts w:asciiTheme="minorHAnsi" w:hAnsiTheme="minorHAnsi" w:cstheme="minorHAnsi"/>
          <w:b w:val="0"/>
          <w:sz w:val="22"/>
          <w:szCs w:val="22"/>
        </w:rPr>
      </w:pPr>
      <w:r w:rsidRPr="001C49BE">
        <w:rPr>
          <w:rFonts w:asciiTheme="minorHAnsi" w:hAnsiTheme="minorHAnsi" w:cstheme="minorHAnsi"/>
          <w:b w:val="0"/>
          <w:sz w:val="22"/>
          <w:szCs w:val="22"/>
        </w:rPr>
        <w:t>All entrances are ramped</w:t>
      </w:r>
      <w:r w:rsidR="001C49BE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F7EA986" w14:textId="62B77752" w:rsidR="00B578D3" w:rsidRPr="001C49BE" w:rsidRDefault="00BD0E31" w:rsidP="0066231D">
      <w:pPr>
        <w:pStyle w:val="BlockText"/>
        <w:numPr>
          <w:ilvl w:val="0"/>
          <w:numId w:val="6"/>
        </w:numPr>
        <w:tabs>
          <w:tab w:val="clear" w:pos="8080"/>
          <w:tab w:val="decimal" w:leader="dot" w:pos="9639"/>
        </w:tabs>
        <w:ind w:right="0"/>
        <w:rPr>
          <w:rFonts w:asciiTheme="minorHAnsi" w:hAnsiTheme="minorHAnsi" w:cstheme="minorHAnsi"/>
          <w:b w:val="0"/>
          <w:sz w:val="22"/>
          <w:szCs w:val="22"/>
        </w:rPr>
      </w:pPr>
      <w:r w:rsidRPr="001C49BE">
        <w:rPr>
          <w:rFonts w:asciiTheme="minorHAnsi" w:hAnsiTheme="minorHAnsi" w:cstheme="minorHAnsi"/>
          <w:b w:val="0"/>
          <w:sz w:val="22"/>
          <w:szCs w:val="22"/>
        </w:rPr>
        <w:t>All exterior doors push to open and have 2 opening doors</w:t>
      </w:r>
      <w:r w:rsidR="001C49BE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93A3B3E" w14:textId="336961DA" w:rsidR="00B578D3" w:rsidRPr="001C49BE" w:rsidRDefault="00BD0E31" w:rsidP="0066231D">
      <w:pPr>
        <w:pStyle w:val="BlockText"/>
        <w:numPr>
          <w:ilvl w:val="0"/>
          <w:numId w:val="6"/>
        </w:numPr>
        <w:tabs>
          <w:tab w:val="clear" w:pos="8080"/>
          <w:tab w:val="decimal" w:leader="dot" w:pos="9639"/>
        </w:tabs>
        <w:ind w:right="0"/>
        <w:rPr>
          <w:rFonts w:asciiTheme="minorHAnsi" w:hAnsiTheme="minorHAnsi" w:cstheme="minorHAnsi"/>
          <w:b w:val="0"/>
          <w:sz w:val="22"/>
          <w:szCs w:val="22"/>
        </w:rPr>
      </w:pPr>
      <w:r w:rsidRPr="001C49BE">
        <w:rPr>
          <w:rFonts w:asciiTheme="minorHAnsi" w:hAnsiTheme="minorHAnsi" w:cstheme="minorHAnsi"/>
          <w:b w:val="0"/>
          <w:sz w:val="22"/>
          <w:szCs w:val="22"/>
        </w:rPr>
        <w:t>All emergency exits and the direction to them are clearly identified</w:t>
      </w:r>
      <w:r w:rsidR="001C49BE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9FF90E4" w14:textId="77777777" w:rsidR="00B578D3" w:rsidRPr="001C49BE" w:rsidRDefault="00BD0E31" w:rsidP="0066231D">
      <w:pPr>
        <w:pStyle w:val="BlockText"/>
        <w:numPr>
          <w:ilvl w:val="0"/>
          <w:numId w:val="6"/>
        </w:numPr>
        <w:tabs>
          <w:tab w:val="clear" w:pos="8080"/>
          <w:tab w:val="decimal" w:leader="dot" w:pos="9639"/>
        </w:tabs>
        <w:ind w:right="0"/>
        <w:rPr>
          <w:rFonts w:asciiTheme="minorHAnsi" w:hAnsiTheme="minorHAnsi" w:cstheme="minorHAnsi"/>
          <w:b w:val="0"/>
          <w:sz w:val="22"/>
          <w:szCs w:val="22"/>
        </w:rPr>
      </w:pPr>
      <w:r w:rsidRPr="001C49BE">
        <w:rPr>
          <w:rFonts w:asciiTheme="minorHAnsi" w:hAnsiTheme="minorHAnsi" w:cstheme="minorHAnsi"/>
          <w:b w:val="0"/>
          <w:sz w:val="22"/>
          <w:szCs w:val="22"/>
        </w:rPr>
        <w:t>Most interior doors are wide enough for a standard wheelchair.</w:t>
      </w:r>
    </w:p>
    <w:p w14:paraId="1C664CBA" w14:textId="77777777" w:rsidR="00B578D3" w:rsidRPr="001C49BE" w:rsidRDefault="00BD0E31" w:rsidP="0066231D">
      <w:pPr>
        <w:pStyle w:val="BlockText"/>
        <w:numPr>
          <w:ilvl w:val="0"/>
          <w:numId w:val="6"/>
        </w:numPr>
        <w:tabs>
          <w:tab w:val="clear" w:pos="8080"/>
          <w:tab w:val="decimal" w:leader="dot" w:pos="9639"/>
        </w:tabs>
        <w:ind w:right="0"/>
        <w:rPr>
          <w:rFonts w:asciiTheme="minorHAnsi" w:hAnsiTheme="minorHAnsi" w:cstheme="minorHAnsi"/>
          <w:b w:val="0"/>
          <w:sz w:val="22"/>
          <w:szCs w:val="22"/>
        </w:rPr>
      </w:pPr>
      <w:r w:rsidRPr="001C49BE">
        <w:rPr>
          <w:rFonts w:asciiTheme="minorHAnsi" w:hAnsiTheme="minorHAnsi" w:cstheme="minorHAnsi"/>
          <w:b w:val="0"/>
          <w:sz w:val="22"/>
          <w:szCs w:val="22"/>
        </w:rPr>
        <w:t>Disabled toilets on ground floor, both in main building and early years building.</w:t>
      </w:r>
    </w:p>
    <w:p w14:paraId="1B9A4381" w14:textId="77777777" w:rsidR="00B578D3" w:rsidRPr="001C49BE" w:rsidRDefault="00BD0E31" w:rsidP="0066231D">
      <w:pPr>
        <w:pStyle w:val="BlockText"/>
        <w:numPr>
          <w:ilvl w:val="0"/>
          <w:numId w:val="6"/>
        </w:numPr>
        <w:tabs>
          <w:tab w:val="clear" w:pos="8080"/>
          <w:tab w:val="decimal" w:leader="dot" w:pos="9639"/>
        </w:tabs>
        <w:ind w:right="0"/>
        <w:rPr>
          <w:rFonts w:asciiTheme="minorHAnsi" w:hAnsiTheme="minorHAnsi" w:cstheme="minorHAnsi"/>
          <w:b w:val="0"/>
          <w:sz w:val="22"/>
          <w:szCs w:val="22"/>
        </w:rPr>
      </w:pPr>
      <w:r w:rsidRPr="001C49BE">
        <w:rPr>
          <w:rFonts w:asciiTheme="minorHAnsi" w:hAnsiTheme="minorHAnsi" w:cstheme="minorHAnsi"/>
          <w:b w:val="0"/>
          <w:sz w:val="22"/>
          <w:szCs w:val="22"/>
        </w:rPr>
        <w:t xml:space="preserve">1 Shower incorporated in </w:t>
      </w:r>
      <w:r w:rsidR="002C6BA5" w:rsidRPr="001C49BE">
        <w:rPr>
          <w:rFonts w:asciiTheme="minorHAnsi" w:hAnsiTheme="minorHAnsi" w:cstheme="minorHAnsi"/>
          <w:b w:val="0"/>
          <w:sz w:val="22"/>
          <w:szCs w:val="22"/>
        </w:rPr>
        <w:t>Early Years unit</w:t>
      </w:r>
      <w:r w:rsidRPr="001C49BE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81C6DBB" w14:textId="6CDBB299" w:rsidR="00B578D3" w:rsidRPr="001C49BE" w:rsidRDefault="00BD0E31" w:rsidP="0066231D">
      <w:pPr>
        <w:pStyle w:val="BlockText"/>
        <w:numPr>
          <w:ilvl w:val="0"/>
          <w:numId w:val="6"/>
        </w:numPr>
        <w:tabs>
          <w:tab w:val="clear" w:pos="8080"/>
          <w:tab w:val="decimal" w:leader="dot" w:pos="9639"/>
        </w:tabs>
        <w:ind w:right="0"/>
        <w:rPr>
          <w:rFonts w:asciiTheme="minorHAnsi" w:hAnsiTheme="minorHAnsi" w:cstheme="minorHAnsi"/>
          <w:b w:val="0"/>
          <w:sz w:val="22"/>
          <w:szCs w:val="22"/>
        </w:rPr>
      </w:pPr>
      <w:r w:rsidRPr="001C49BE">
        <w:rPr>
          <w:rFonts w:asciiTheme="minorHAnsi" w:hAnsiTheme="minorHAnsi" w:cstheme="minorHAnsi"/>
          <w:b w:val="0"/>
          <w:sz w:val="22"/>
          <w:szCs w:val="22"/>
        </w:rPr>
        <w:t>All classes can be taught on ground floor and all members of teaching and administration staff can work entirely on ground floor</w:t>
      </w:r>
      <w:r w:rsidR="001C49BE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5AA4572" w14:textId="77777777" w:rsidR="00B578D3" w:rsidRPr="001C49BE" w:rsidRDefault="00BD0E31" w:rsidP="0066231D">
      <w:pPr>
        <w:pStyle w:val="BlockText"/>
        <w:numPr>
          <w:ilvl w:val="0"/>
          <w:numId w:val="6"/>
        </w:numPr>
        <w:tabs>
          <w:tab w:val="clear" w:pos="8080"/>
          <w:tab w:val="decimal" w:leader="dot" w:pos="9639"/>
        </w:tabs>
        <w:ind w:right="0"/>
        <w:rPr>
          <w:rFonts w:asciiTheme="minorHAnsi" w:hAnsiTheme="minorHAnsi" w:cstheme="minorHAnsi"/>
          <w:b w:val="0"/>
          <w:sz w:val="22"/>
          <w:szCs w:val="22"/>
        </w:rPr>
      </w:pPr>
      <w:r w:rsidRPr="001C49BE">
        <w:rPr>
          <w:rFonts w:asciiTheme="minorHAnsi" w:hAnsiTheme="minorHAnsi" w:cstheme="minorHAnsi"/>
          <w:b w:val="0"/>
          <w:sz w:val="22"/>
          <w:szCs w:val="22"/>
        </w:rPr>
        <w:t>Building and grounds regularly inspected for easy access and unobstructed evacuation routes – especially stairways, hallways and doorways.</w:t>
      </w:r>
    </w:p>
    <w:p w14:paraId="30370E31" w14:textId="435F7F95" w:rsidR="00B578D3" w:rsidRPr="001C49BE" w:rsidRDefault="00BD0E31" w:rsidP="0066231D">
      <w:pPr>
        <w:pStyle w:val="BlockText"/>
        <w:numPr>
          <w:ilvl w:val="0"/>
          <w:numId w:val="6"/>
        </w:numPr>
        <w:tabs>
          <w:tab w:val="clear" w:pos="8080"/>
          <w:tab w:val="decimal" w:leader="dot" w:pos="9639"/>
        </w:tabs>
        <w:ind w:right="0"/>
        <w:rPr>
          <w:rFonts w:asciiTheme="minorHAnsi" w:hAnsiTheme="minorHAnsi" w:cstheme="minorHAnsi"/>
          <w:b w:val="0"/>
          <w:sz w:val="22"/>
          <w:szCs w:val="22"/>
        </w:rPr>
      </w:pPr>
      <w:r w:rsidRPr="001C49BE">
        <w:rPr>
          <w:rFonts w:asciiTheme="minorHAnsi" w:hAnsiTheme="minorHAnsi" w:cstheme="minorHAnsi"/>
          <w:b w:val="0"/>
          <w:sz w:val="22"/>
          <w:szCs w:val="22"/>
        </w:rPr>
        <w:lastRenderedPageBreak/>
        <w:t>Risk assessment carried out regularly with H &amp; S Governor and HCC</w:t>
      </w:r>
      <w:r w:rsidR="001C49BE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B28373B" w14:textId="77777777" w:rsidR="00B578D3" w:rsidRPr="001C49BE" w:rsidRDefault="00BD0E31" w:rsidP="0066231D">
      <w:pPr>
        <w:pStyle w:val="BlockText"/>
        <w:numPr>
          <w:ilvl w:val="0"/>
          <w:numId w:val="6"/>
        </w:numPr>
        <w:tabs>
          <w:tab w:val="clear" w:pos="8080"/>
          <w:tab w:val="decimal" w:leader="dot" w:pos="9639"/>
        </w:tabs>
        <w:ind w:right="0"/>
        <w:rPr>
          <w:rFonts w:asciiTheme="minorHAnsi" w:hAnsiTheme="minorHAnsi" w:cstheme="minorHAnsi"/>
          <w:b w:val="0"/>
          <w:sz w:val="22"/>
          <w:szCs w:val="22"/>
        </w:rPr>
      </w:pPr>
      <w:r w:rsidRPr="001C49BE">
        <w:rPr>
          <w:rFonts w:asciiTheme="minorHAnsi" w:hAnsiTheme="minorHAnsi" w:cstheme="minorHAnsi"/>
          <w:b w:val="0"/>
          <w:sz w:val="22"/>
          <w:szCs w:val="22"/>
        </w:rPr>
        <w:t>Extra-curricular activities – After School Clubs, School trips, School Journeys – Risk assessments carried out and special provision made if necessary.</w:t>
      </w:r>
    </w:p>
    <w:p w14:paraId="60DBAC92" w14:textId="41AE5577" w:rsidR="00B578D3" w:rsidRPr="001C49BE" w:rsidRDefault="00BD0E31" w:rsidP="0066231D">
      <w:pPr>
        <w:pStyle w:val="BlockText"/>
        <w:numPr>
          <w:ilvl w:val="0"/>
          <w:numId w:val="6"/>
        </w:numPr>
        <w:tabs>
          <w:tab w:val="clear" w:pos="8080"/>
          <w:tab w:val="decimal" w:leader="dot" w:pos="9639"/>
        </w:tabs>
        <w:ind w:right="0"/>
        <w:rPr>
          <w:rFonts w:asciiTheme="minorHAnsi" w:hAnsiTheme="minorHAnsi" w:cstheme="minorHAnsi"/>
          <w:b w:val="0"/>
          <w:sz w:val="22"/>
          <w:szCs w:val="22"/>
        </w:rPr>
      </w:pPr>
      <w:r w:rsidRPr="001C49BE">
        <w:rPr>
          <w:rFonts w:asciiTheme="minorHAnsi" w:hAnsiTheme="minorHAnsi" w:cstheme="minorHAnsi"/>
          <w:b w:val="0"/>
          <w:sz w:val="22"/>
          <w:szCs w:val="22"/>
        </w:rPr>
        <w:t>Grounds – no steps once past the front door, adequate supervision levels in school policies to provide safety round trip hazards, pond, allotments</w:t>
      </w:r>
      <w:r w:rsidR="001C49BE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6784A95" w14:textId="77777777" w:rsidR="00B578D3" w:rsidRPr="001C49BE" w:rsidRDefault="00BD0E31" w:rsidP="0066231D">
      <w:pPr>
        <w:pStyle w:val="BlockText"/>
        <w:numPr>
          <w:ilvl w:val="0"/>
          <w:numId w:val="6"/>
        </w:numPr>
        <w:tabs>
          <w:tab w:val="clear" w:pos="8080"/>
          <w:tab w:val="decimal" w:leader="dot" w:pos="9639"/>
        </w:tabs>
        <w:ind w:right="0"/>
        <w:rPr>
          <w:rFonts w:asciiTheme="minorHAnsi" w:hAnsiTheme="minorHAnsi" w:cstheme="minorHAnsi"/>
          <w:b w:val="0"/>
          <w:sz w:val="22"/>
          <w:szCs w:val="22"/>
        </w:rPr>
      </w:pPr>
      <w:r w:rsidRPr="001C49BE">
        <w:rPr>
          <w:rFonts w:asciiTheme="minorHAnsi" w:hAnsiTheme="minorHAnsi" w:cstheme="minorHAnsi"/>
          <w:b w:val="0"/>
          <w:sz w:val="22"/>
          <w:szCs w:val="22"/>
        </w:rPr>
        <w:t>Contractors and workmen – proactive support for any persons with impairments or disabilities.</w:t>
      </w:r>
    </w:p>
    <w:p w14:paraId="2FD22566" w14:textId="77777777" w:rsidR="00B578D3" w:rsidRPr="001C49BE" w:rsidRDefault="00B578D3" w:rsidP="001C49BE">
      <w:pPr>
        <w:pStyle w:val="BlockText"/>
        <w:tabs>
          <w:tab w:val="clear" w:pos="8080"/>
          <w:tab w:val="decimal" w:leader="dot" w:pos="9639"/>
        </w:tabs>
        <w:ind w:left="0" w:right="0"/>
        <w:rPr>
          <w:rFonts w:asciiTheme="minorHAnsi" w:hAnsiTheme="minorHAnsi" w:cstheme="minorHAnsi"/>
          <w:b w:val="0"/>
          <w:sz w:val="22"/>
          <w:szCs w:val="22"/>
        </w:rPr>
      </w:pPr>
    </w:p>
    <w:p w14:paraId="6C3F7B52" w14:textId="11AD7262" w:rsidR="00B578D3" w:rsidRPr="001C49BE" w:rsidRDefault="00BD0E31" w:rsidP="0066231D">
      <w:pPr>
        <w:pStyle w:val="BlockText"/>
        <w:numPr>
          <w:ilvl w:val="0"/>
          <w:numId w:val="4"/>
        </w:numPr>
        <w:tabs>
          <w:tab w:val="clear" w:pos="8080"/>
          <w:tab w:val="decimal" w:leader="dot" w:pos="9639"/>
        </w:tabs>
        <w:ind w:right="0"/>
        <w:rPr>
          <w:rFonts w:asciiTheme="minorHAnsi" w:hAnsiTheme="minorHAnsi" w:cstheme="minorHAnsi"/>
          <w:sz w:val="22"/>
          <w:szCs w:val="22"/>
        </w:rPr>
      </w:pPr>
      <w:r w:rsidRPr="001C49BE">
        <w:rPr>
          <w:rFonts w:asciiTheme="minorHAnsi" w:hAnsiTheme="minorHAnsi" w:cstheme="minorHAnsi"/>
          <w:sz w:val="22"/>
          <w:szCs w:val="22"/>
        </w:rPr>
        <w:t>Transport – arrival and collection of pupils including parking</w:t>
      </w:r>
    </w:p>
    <w:p w14:paraId="5A6AE56F" w14:textId="1A37EFFF" w:rsidR="00B578D3" w:rsidRPr="001C49BE" w:rsidRDefault="00BD0E31" w:rsidP="0066231D">
      <w:pPr>
        <w:pStyle w:val="BlockText"/>
        <w:numPr>
          <w:ilvl w:val="0"/>
          <w:numId w:val="3"/>
        </w:numPr>
        <w:tabs>
          <w:tab w:val="clear" w:pos="8080"/>
          <w:tab w:val="decimal" w:leader="dot" w:pos="9639"/>
        </w:tabs>
        <w:ind w:right="0"/>
        <w:rPr>
          <w:rFonts w:asciiTheme="minorHAnsi" w:hAnsiTheme="minorHAnsi" w:cstheme="minorHAnsi"/>
          <w:b w:val="0"/>
          <w:sz w:val="22"/>
          <w:szCs w:val="22"/>
        </w:rPr>
      </w:pPr>
      <w:r w:rsidRPr="001C49BE">
        <w:rPr>
          <w:rFonts w:asciiTheme="minorHAnsi" w:hAnsiTheme="minorHAnsi" w:cstheme="minorHAnsi"/>
          <w:b w:val="0"/>
          <w:sz w:val="22"/>
          <w:szCs w:val="22"/>
        </w:rPr>
        <w:t xml:space="preserve">Priority parking in labelled bays for Blue </w:t>
      </w:r>
      <w:r w:rsidR="00AC0D17">
        <w:rPr>
          <w:rFonts w:asciiTheme="minorHAnsi" w:hAnsiTheme="minorHAnsi" w:cstheme="minorHAnsi"/>
          <w:b w:val="0"/>
          <w:sz w:val="22"/>
          <w:szCs w:val="22"/>
        </w:rPr>
        <w:t>Badge</w:t>
      </w:r>
      <w:r w:rsidRPr="001C49BE">
        <w:rPr>
          <w:rFonts w:asciiTheme="minorHAnsi" w:hAnsiTheme="minorHAnsi" w:cstheme="minorHAnsi"/>
          <w:b w:val="0"/>
          <w:sz w:val="22"/>
          <w:szCs w:val="22"/>
        </w:rPr>
        <w:t xml:space="preserve"> holders and any others who request.</w:t>
      </w:r>
    </w:p>
    <w:p w14:paraId="51F0BBD9" w14:textId="77777777" w:rsidR="00B578D3" w:rsidRPr="001C49BE" w:rsidRDefault="00BD0E31" w:rsidP="0066231D">
      <w:pPr>
        <w:pStyle w:val="BlockText"/>
        <w:numPr>
          <w:ilvl w:val="0"/>
          <w:numId w:val="3"/>
        </w:numPr>
        <w:tabs>
          <w:tab w:val="clear" w:pos="8080"/>
          <w:tab w:val="decimal" w:leader="dot" w:pos="9639"/>
        </w:tabs>
        <w:ind w:right="0"/>
        <w:rPr>
          <w:rFonts w:asciiTheme="minorHAnsi" w:hAnsiTheme="minorHAnsi" w:cstheme="minorHAnsi"/>
          <w:b w:val="0"/>
          <w:sz w:val="22"/>
          <w:szCs w:val="22"/>
        </w:rPr>
      </w:pPr>
      <w:r w:rsidRPr="001C49BE">
        <w:rPr>
          <w:rFonts w:asciiTheme="minorHAnsi" w:hAnsiTheme="minorHAnsi" w:cstheme="minorHAnsi"/>
          <w:b w:val="0"/>
          <w:sz w:val="22"/>
          <w:szCs w:val="22"/>
        </w:rPr>
        <w:t>Advice given on access during peak times.</w:t>
      </w:r>
    </w:p>
    <w:p w14:paraId="1B635C96" w14:textId="77777777" w:rsidR="00B578D3" w:rsidRPr="001C49BE" w:rsidRDefault="00BD0E31" w:rsidP="0066231D">
      <w:pPr>
        <w:pStyle w:val="BlockText"/>
        <w:numPr>
          <w:ilvl w:val="0"/>
          <w:numId w:val="3"/>
        </w:numPr>
        <w:tabs>
          <w:tab w:val="clear" w:pos="8080"/>
          <w:tab w:val="decimal" w:leader="dot" w:pos="9639"/>
        </w:tabs>
        <w:ind w:right="0"/>
        <w:rPr>
          <w:rFonts w:asciiTheme="minorHAnsi" w:hAnsiTheme="minorHAnsi" w:cstheme="minorHAnsi"/>
          <w:b w:val="0"/>
          <w:sz w:val="22"/>
          <w:szCs w:val="22"/>
        </w:rPr>
      </w:pPr>
      <w:r w:rsidRPr="001C49BE">
        <w:rPr>
          <w:rFonts w:asciiTheme="minorHAnsi" w:hAnsiTheme="minorHAnsi" w:cstheme="minorHAnsi"/>
          <w:b w:val="0"/>
          <w:sz w:val="22"/>
          <w:szCs w:val="22"/>
        </w:rPr>
        <w:t>Flexible arrangements for arrivals and departures</w:t>
      </w:r>
    </w:p>
    <w:p w14:paraId="2F34D52A" w14:textId="77777777" w:rsidR="00CC4F41" w:rsidRPr="001C49BE" w:rsidRDefault="00CC4F41" w:rsidP="001C49BE">
      <w:pPr>
        <w:pStyle w:val="BlockText"/>
        <w:ind w:left="0"/>
        <w:rPr>
          <w:rFonts w:asciiTheme="minorHAnsi" w:hAnsiTheme="minorHAnsi" w:cstheme="minorHAnsi"/>
          <w:b w:val="0"/>
          <w:sz w:val="22"/>
          <w:szCs w:val="22"/>
        </w:rPr>
      </w:pPr>
    </w:p>
    <w:p w14:paraId="18E27850" w14:textId="77777777" w:rsidR="00B578D3" w:rsidRPr="001C49BE" w:rsidRDefault="00BD0E31" w:rsidP="0066231D">
      <w:pPr>
        <w:pStyle w:val="Block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C49BE">
        <w:rPr>
          <w:rFonts w:asciiTheme="minorHAnsi" w:hAnsiTheme="minorHAnsi" w:cstheme="minorHAnsi"/>
          <w:sz w:val="22"/>
          <w:szCs w:val="22"/>
        </w:rPr>
        <w:t xml:space="preserve">Teaching and the curriculum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3402"/>
      </w:tblGrid>
      <w:tr w:rsidR="001C49BE" w:rsidRPr="001C49BE" w14:paraId="360A5F5D" w14:textId="77777777" w:rsidTr="001C49BE">
        <w:tc>
          <w:tcPr>
            <w:tcW w:w="6804" w:type="dxa"/>
          </w:tcPr>
          <w:p w14:paraId="63BB2F9E" w14:textId="77777777" w:rsidR="001C49BE" w:rsidRPr="001C49BE" w:rsidRDefault="001C49BE" w:rsidP="001C49BE">
            <w:pPr>
              <w:pStyle w:val="Heading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sz w:val="22"/>
                <w:szCs w:val="22"/>
              </w:rPr>
              <w:t>Question</w:t>
            </w:r>
          </w:p>
        </w:tc>
        <w:tc>
          <w:tcPr>
            <w:tcW w:w="3402" w:type="dxa"/>
          </w:tcPr>
          <w:p w14:paraId="1F1EBCC8" w14:textId="67469F22" w:rsidR="001C49BE" w:rsidRPr="001C49BE" w:rsidRDefault="001C49BE" w:rsidP="001C49BE">
            <w:pPr>
              <w:pStyle w:val="Heading2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Response</w:t>
            </w:r>
          </w:p>
        </w:tc>
      </w:tr>
      <w:tr w:rsidR="001C49BE" w:rsidRPr="001C49BE" w14:paraId="7BC94FCF" w14:textId="77777777" w:rsidTr="001C49BE">
        <w:tc>
          <w:tcPr>
            <w:tcW w:w="6804" w:type="dxa"/>
          </w:tcPr>
          <w:p w14:paraId="46F9546B" w14:textId="77777777" w:rsidR="001C49BE" w:rsidRPr="001C49BE" w:rsidRDefault="001C49BE" w:rsidP="001C49BE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sz w:val="22"/>
                <w:szCs w:val="22"/>
              </w:rPr>
              <w:t>Do you ensure that teachers and teaching assistants have the necessary training to teach and support disabled pupils?</w:t>
            </w:r>
          </w:p>
        </w:tc>
        <w:tc>
          <w:tcPr>
            <w:tcW w:w="3402" w:type="dxa"/>
          </w:tcPr>
          <w:p w14:paraId="66285A58" w14:textId="5593ED87" w:rsidR="001C49BE" w:rsidRPr="001C49BE" w:rsidRDefault="008326C2" w:rsidP="008326C2">
            <w:pPr>
              <w:pStyle w:val="Heading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Yes – further training would be provided for any arising disabilities.</w:t>
            </w:r>
          </w:p>
        </w:tc>
      </w:tr>
      <w:tr w:rsidR="001C49BE" w:rsidRPr="001C49BE" w14:paraId="446B0A44" w14:textId="77777777" w:rsidTr="001C49BE">
        <w:tc>
          <w:tcPr>
            <w:tcW w:w="6804" w:type="dxa"/>
          </w:tcPr>
          <w:p w14:paraId="7507BBB2" w14:textId="77777777" w:rsidR="001C49BE" w:rsidRPr="001C49BE" w:rsidRDefault="001C49BE" w:rsidP="001C49BE">
            <w:pPr>
              <w:pStyle w:val="Heading1"/>
              <w:spacing w:before="0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b w:val="0"/>
                <w:sz w:val="22"/>
                <w:szCs w:val="22"/>
              </w:rPr>
              <w:t>Are your classrooms optimally organised for disabled pupils?</w:t>
            </w:r>
          </w:p>
          <w:p w14:paraId="44B89379" w14:textId="77777777" w:rsidR="001C49BE" w:rsidRPr="001C49BE" w:rsidRDefault="001C49BE" w:rsidP="001C49B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77FE73E0" w14:textId="77777777" w:rsidR="001C49BE" w:rsidRPr="001C49BE" w:rsidRDefault="001C49BE" w:rsidP="001C49BE">
            <w:pPr>
              <w:pStyle w:val="Heading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b w:val="0"/>
                <w:sz w:val="22"/>
                <w:szCs w:val="22"/>
              </w:rPr>
              <w:t>Access routes kept under constant review</w:t>
            </w:r>
          </w:p>
        </w:tc>
      </w:tr>
      <w:tr w:rsidR="001C49BE" w:rsidRPr="001C49BE" w14:paraId="35AE9BCA" w14:textId="77777777" w:rsidTr="001C49BE">
        <w:tc>
          <w:tcPr>
            <w:tcW w:w="6804" w:type="dxa"/>
          </w:tcPr>
          <w:p w14:paraId="5975B7A1" w14:textId="77777777" w:rsidR="001C49BE" w:rsidRPr="001C49BE" w:rsidRDefault="001C49BE" w:rsidP="001C49BE">
            <w:pPr>
              <w:pStyle w:val="Heading1"/>
              <w:spacing w:before="0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b w:val="0"/>
                <w:sz w:val="22"/>
                <w:szCs w:val="22"/>
              </w:rPr>
              <w:t>Do lessons provide opportunities for all pupils to achieve?</w:t>
            </w:r>
          </w:p>
          <w:p w14:paraId="14128F08" w14:textId="77777777" w:rsidR="001C49BE" w:rsidRPr="001C49BE" w:rsidRDefault="001C49BE" w:rsidP="001C49B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2705DCD5" w14:textId="77777777" w:rsidR="001C49BE" w:rsidRPr="001C49BE" w:rsidRDefault="001C49BE" w:rsidP="001C49BE">
            <w:pPr>
              <w:pStyle w:val="Heading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b w:val="0"/>
                <w:sz w:val="22"/>
                <w:szCs w:val="22"/>
              </w:rPr>
              <w:t>Careful tracking of planning and progress, especially for vulnerable pupils</w:t>
            </w:r>
          </w:p>
        </w:tc>
      </w:tr>
      <w:tr w:rsidR="001C49BE" w:rsidRPr="001C49BE" w14:paraId="3B5152FC" w14:textId="77777777" w:rsidTr="001C49BE">
        <w:tc>
          <w:tcPr>
            <w:tcW w:w="6804" w:type="dxa"/>
          </w:tcPr>
          <w:p w14:paraId="069B73D8" w14:textId="77777777" w:rsidR="001C49BE" w:rsidRPr="001C49BE" w:rsidRDefault="001C49BE" w:rsidP="001C49BE">
            <w:pPr>
              <w:pStyle w:val="Heading1"/>
              <w:spacing w:before="0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b w:val="0"/>
                <w:sz w:val="22"/>
                <w:szCs w:val="22"/>
              </w:rPr>
              <w:t>Are lessons responsive to pupil diversity?</w:t>
            </w:r>
          </w:p>
          <w:p w14:paraId="14B7E8AF" w14:textId="77777777" w:rsidR="001C49BE" w:rsidRPr="001C49BE" w:rsidRDefault="001C49BE" w:rsidP="001C49B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6E66326D" w14:textId="77777777" w:rsidR="001C49BE" w:rsidRPr="001C49BE" w:rsidRDefault="001C49BE" w:rsidP="001C49BE">
            <w:pPr>
              <w:pStyle w:val="Heading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b w:val="0"/>
                <w:sz w:val="22"/>
                <w:szCs w:val="22"/>
              </w:rPr>
              <w:t>Gender, learning styles, any impairments taken into account when planning and creating resources</w:t>
            </w:r>
          </w:p>
        </w:tc>
      </w:tr>
      <w:tr w:rsidR="001C49BE" w:rsidRPr="001C49BE" w14:paraId="13732913" w14:textId="77777777" w:rsidTr="001C49BE">
        <w:tc>
          <w:tcPr>
            <w:tcW w:w="6804" w:type="dxa"/>
          </w:tcPr>
          <w:p w14:paraId="39E955A1" w14:textId="77777777" w:rsidR="001C49BE" w:rsidRPr="001C49BE" w:rsidRDefault="001C49BE" w:rsidP="001C49BE">
            <w:pPr>
              <w:pStyle w:val="Heading1"/>
              <w:spacing w:before="0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b w:val="0"/>
                <w:sz w:val="22"/>
                <w:szCs w:val="22"/>
              </w:rPr>
              <w:t>Do lessons involve work to be done by individuals, pairs, groups and the whole class?</w:t>
            </w:r>
          </w:p>
          <w:p w14:paraId="4786D149" w14:textId="77777777" w:rsidR="001C49BE" w:rsidRPr="001C49BE" w:rsidRDefault="001C49BE" w:rsidP="001C49B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1A17C885" w14:textId="77777777" w:rsidR="001C49BE" w:rsidRPr="001C49BE" w:rsidRDefault="001C49BE" w:rsidP="001C49BE">
            <w:pPr>
              <w:pStyle w:val="Heading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b w:val="0"/>
                <w:sz w:val="22"/>
                <w:szCs w:val="22"/>
              </w:rPr>
              <w:t>Yes – support given when needed</w:t>
            </w:r>
          </w:p>
        </w:tc>
      </w:tr>
      <w:tr w:rsidR="001C49BE" w:rsidRPr="001C49BE" w14:paraId="297A939A" w14:textId="77777777" w:rsidTr="001C49BE">
        <w:trPr>
          <w:trHeight w:val="915"/>
        </w:trPr>
        <w:tc>
          <w:tcPr>
            <w:tcW w:w="6804" w:type="dxa"/>
          </w:tcPr>
          <w:p w14:paraId="43FB6ED5" w14:textId="77777777" w:rsidR="001C49BE" w:rsidRPr="001C49BE" w:rsidRDefault="001C49BE" w:rsidP="001C49BE">
            <w:pPr>
              <w:pStyle w:val="Heading1"/>
              <w:spacing w:before="0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b w:val="0"/>
                <w:sz w:val="22"/>
                <w:szCs w:val="22"/>
              </w:rPr>
              <w:t>Are all pupils encouraged to take part in music, drama and physical activities?</w:t>
            </w:r>
          </w:p>
        </w:tc>
        <w:tc>
          <w:tcPr>
            <w:tcW w:w="3402" w:type="dxa"/>
          </w:tcPr>
          <w:p w14:paraId="1FD7AC4F" w14:textId="4B337899" w:rsidR="001C49BE" w:rsidRPr="001C49BE" w:rsidRDefault="001C49BE" w:rsidP="001C49BE">
            <w:pPr>
              <w:pStyle w:val="Heading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b w:val="0"/>
                <w:sz w:val="22"/>
                <w:szCs w:val="22"/>
              </w:rPr>
              <w:t>Yes – all participate</w:t>
            </w:r>
            <w:r w:rsidR="008326C2">
              <w:rPr>
                <w:rFonts w:asciiTheme="minorHAnsi" w:hAnsiTheme="minorHAnsi" w:cstheme="minorHAnsi"/>
                <w:b w:val="0"/>
                <w:sz w:val="22"/>
                <w:szCs w:val="22"/>
              </w:rPr>
              <w:t>, reasonable adaptations made where appropriate.</w:t>
            </w:r>
          </w:p>
        </w:tc>
      </w:tr>
      <w:tr w:rsidR="001C49BE" w:rsidRPr="001C49BE" w14:paraId="44396574" w14:textId="77777777" w:rsidTr="001C49BE">
        <w:tc>
          <w:tcPr>
            <w:tcW w:w="6804" w:type="dxa"/>
          </w:tcPr>
          <w:p w14:paraId="5E7D4B58" w14:textId="77777777" w:rsidR="001C49BE" w:rsidRPr="001C49BE" w:rsidRDefault="001C49BE" w:rsidP="001C49BE">
            <w:pPr>
              <w:pStyle w:val="Heading1"/>
              <w:spacing w:before="0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b w:val="0"/>
                <w:sz w:val="22"/>
                <w:szCs w:val="22"/>
              </w:rPr>
              <w:t>Do staff recognise and allow for the additional time required by some disabled pupils to use equipment in practical work?</w:t>
            </w:r>
          </w:p>
          <w:p w14:paraId="07C044FD" w14:textId="77777777" w:rsidR="001C49BE" w:rsidRPr="001C49BE" w:rsidRDefault="001C49BE" w:rsidP="001C49B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76236577" w14:textId="77777777" w:rsidR="001C49BE" w:rsidRPr="001C49BE" w:rsidRDefault="001C49BE" w:rsidP="001C49BE">
            <w:pPr>
              <w:pStyle w:val="Heading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b w:val="0"/>
                <w:sz w:val="22"/>
                <w:szCs w:val="22"/>
              </w:rPr>
              <w:t>Practical equipment provided for many lessons</w:t>
            </w:r>
          </w:p>
        </w:tc>
      </w:tr>
      <w:tr w:rsidR="001C49BE" w:rsidRPr="001C49BE" w14:paraId="7AD0430B" w14:textId="77777777" w:rsidTr="001C49BE">
        <w:tc>
          <w:tcPr>
            <w:tcW w:w="6804" w:type="dxa"/>
          </w:tcPr>
          <w:p w14:paraId="68F5E09D" w14:textId="77777777" w:rsidR="001C49BE" w:rsidRPr="001C49BE" w:rsidRDefault="001C49BE" w:rsidP="001C49BE">
            <w:pPr>
              <w:pStyle w:val="Heading1"/>
              <w:spacing w:before="0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b w:val="0"/>
                <w:sz w:val="22"/>
                <w:szCs w:val="22"/>
              </w:rPr>
              <w:t>Do staff provide alternative ways of giving access to experience or understanding for disabled pupils who cannot engage in particular activities, for example some form of exercise in physical education?</w:t>
            </w:r>
          </w:p>
        </w:tc>
        <w:tc>
          <w:tcPr>
            <w:tcW w:w="3402" w:type="dxa"/>
          </w:tcPr>
          <w:p w14:paraId="3BB6E032" w14:textId="0F4674E6" w:rsidR="001C49BE" w:rsidRPr="001C49BE" w:rsidRDefault="001C49BE" w:rsidP="001C49BE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b w:val="0"/>
                <w:sz w:val="22"/>
                <w:szCs w:val="22"/>
              </w:rPr>
              <w:t>Yes</w:t>
            </w:r>
            <w:r w:rsidR="0067078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strategic seating in assemblies to see the boards</w:t>
            </w:r>
          </w:p>
        </w:tc>
      </w:tr>
      <w:tr w:rsidR="001C49BE" w:rsidRPr="001C49BE" w14:paraId="1B3658C8" w14:textId="77777777" w:rsidTr="001C49BE">
        <w:tc>
          <w:tcPr>
            <w:tcW w:w="6804" w:type="dxa"/>
          </w:tcPr>
          <w:p w14:paraId="22A8F4CF" w14:textId="77777777" w:rsidR="001C49BE" w:rsidRPr="001C49BE" w:rsidRDefault="001C49BE" w:rsidP="001C49BE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sz w:val="22"/>
                <w:szCs w:val="22"/>
              </w:rPr>
              <w:t>Do you provide access to computer technology appropriate for students with disabilities?</w:t>
            </w:r>
          </w:p>
        </w:tc>
        <w:tc>
          <w:tcPr>
            <w:tcW w:w="3402" w:type="dxa"/>
          </w:tcPr>
          <w:p w14:paraId="46C46DC2" w14:textId="77777777" w:rsidR="001C49BE" w:rsidRPr="001C49BE" w:rsidRDefault="001C49BE" w:rsidP="001C49BE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b w:val="0"/>
                <w:sz w:val="22"/>
                <w:szCs w:val="22"/>
              </w:rPr>
              <w:t>Yes</w:t>
            </w:r>
          </w:p>
        </w:tc>
      </w:tr>
      <w:tr w:rsidR="001C49BE" w:rsidRPr="001C49BE" w14:paraId="43F518A2" w14:textId="77777777" w:rsidTr="001C49BE">
        <w:tc>
          <w:tcPr>
            <w:tcW w:w="6804" w:type="dxa"/>
          </w:tcPr>
          <w:p w14:paraId="0EF8A14A" w14:textId="77777777" w:rsidR="001C49BE" w:rsidRPr="001C49BE" w:rsidRDefault="001C49BE" w:rsidP="001C49BE">
            <w:pPr>
              <w:pStyle w:val="Heading1"/>
              <w:spacing w:before="0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b w:val="0"/>
                <w:sz w:val="22"/>
                <w:szCs w:val="22"/>
              </w:rPr>
              <w:t>Are school visits made accessible to all pupils irrespective of attainment or impairment?</w:t>
            </w:r>
          </w:p>
        </w:tc>
        <w:tc>
          <w:tcPr>
            <w:tcW w:w="3402" w:type="dxa"/>
          </w:tcPr>
          <w:p w14:paraId="735042EF" w14:textId="77777777" w:rsidR="001C49BE" w:rsidRPr="001C49BE" w:rsidRDefault="001C49BE" w:rsidP="001C49BE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b w:val="0"/>
                <w:sz w:val="22"/>
                <w:szCs w:val="22"/>
              </w:rPr>
              <w:t>Yes – arrangements in place for those with severe food allergies.</w:t>
            </w:r>
          </w:p>
        </w:tc>
      </w:tr>
      <w:tr w:rsidR="001C49BE" w:rsidRPr="001C49BE" w14:paraId="7B54D465" w14:textId="77777777" w:rsidTr="001C49BE">
        <w:tc>
          <w:tcPr>
            <w:tcW w:w="6804" w:type="dxa"/>
          </w:tcPr>
          <w:p w14:paraId="2CBEE44E" w14:textId="77777777" w:rsidR="001C49BE" w:rsidRPr="001C49BE" w:rsidRDefault="001C49BE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 xml:space="preserve">Are there high expectations of all pupils? </w:t>
            </w:r>
          </w:p>
          <w:p w14:paraId="32495BEE" w14:textId="77777777" w:rsidR="001C49BE" w:rsidRPr="001C49BE" w:rsidRDefault="001C49BE" w:rsidP="001C49B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435879E6" w14:textId="77777777" w:rsidR="001C49BE" w:rsidRPr="001C49BE" w:rsidRDefault="001C49BE" w:rsidP="001C49BE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b w:val="0"/>
                <w:sz w:val="22"/>
                <w:szCs w:val="22"/>
              </w:rPr>
              <w:t>Yes</w:t>
            </w:r>
          </w:p>
        </w:tc>
      </w:tr>
      <w:tr w:rsidR="001C49BE" w:rsidRPr="001C49BE" w14:paraId="0BF4FEAF" w14:textId="77777777" w:rsidTr="001C49BE">
        <w:tc>
          <w:tcPr>
            <w:tcW w:w="6804" w:type="dxa"/>
          </w:tcPr>
          <w:p w14:paraId="00650F5F" w14:textId="77777777" w:rsidR="001C49BE" w:rsidRPr="001C49BE" w:rsidRDefault="001C49BE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Do staff seek to remove all barriers to learning and participation?</w:t>
            </w:r>
          </w:p>
        </w:tc>
        <w:tc>
          <w:tcPr>
            <w:tcW w:w="3402" w:type="dxa"/>
          </w:tcPr>
          <w:p w14:paraId="400B598C" w14:textId="77777777" w:rsidR="001C49BE" w:rsidRPr="001C49BE" w:rsidRDefault="001C49BE" w:rsidP="001C49BE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b w:val="0"/>
                <w:sz w:val="22"/>
                <w:szCs w:val="22"/>
              </w:rPr>
              <w:t>Yes</w:t>
            </w:r>
          </w:p>
        </w:tc>
      </w:tr>
      <w:tr w:rsidR="00BE12AB" w:rsidRPr="001C49BE" w14:paraId="3EEBF1B1" w14:textId="77777777" w:rsidTr="001C49BE">
        <w:tc>
          <w:tcPr>
            <w:tcW w:w="6804" w:type="dxa"/>
          </w:tcPr>
          <w:p w14:paraId="37529C8A" w14:textId="550F6F31" w:rsidR="00BE12AB" w:rsidRPr="001C49BE" w:rsidRDefault="00BE12AB" w:rsidP="00BE12AB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  <w:color w:val="000000"/>
                <w:lang w:val="en-US"/>
              </w:rPr>
              <w:t>Does the size and layout of areas - including all academic, sporting, play, social facilities; classrooms, the assembly hall, canteen, library, gymnasium and outdoor sporting facilities, playgrounds and   common rooms - allow access for all pupils?</w:t>
            </w:r>
          </w:p>
        </w:tc>
        <w:tc>
          <w:tcPr>
            <w:tcW w:w="3402" w:type="dxa"/>
          </w:tcPr>
          <w:p w14:paraId="774C231C" w14:textId="4C298850" w:rsidR="00BE12AB" w:rsidRPr="00AC0D17" w:rsidRDefault="00BE12AB" w:rsidP="00BE12AB">
            <w:pPr>
              <w:pStyle w:val="Heading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C0D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</w:t>
            </w:r>
          </w:p>
        </w:tc>
      </w:tr>
      <w:tr w:rsidR="00BE12AB" w:rsidRPr="001C49BE" w14:paraId="66C807C1" w14:textId="77777777" w:rsidTr="001C49BE">
        <w:tc>
          <w:tcPr>
            <w:tcW w:w="6804" w:type="dxa"/>
          </w:tcPr>
          <w:p w14:paraId="278A4436" w14:textId="705F32E9" w:rsidR="00BE12AB" w:rsidRPr="001C49BE" w:rsidRDefault="00BE12AB" w:rsidP="00BE12AB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  <w:color w:val="000000"/>
                <w:lang w:val="en-US"/>
              </w:rPr>
              <w:t>Can pupils who use wheelchairs move around the school without experiencing barriers to access such as those caused by doorways, steps and stairs, toilet facilities and showers?</w:t>
            </w:r>
          </w:p>
        </w:tc>
        <w:tc>
          <w:tcPr>
            <w:tcW w:w="3402" w:type="dxa"/>
          </w:tcPr>
          <w:p w14:paraId="7E6794E5" w14:textId="0F310A49" w:rsidR="00BE12AB" w:rsidRPr="00BE12AB" w:rsidRDefault="00BE12AB" w:rsidP="00BE12AB">
            <w:pPr>
              <w:pStyle w:val="Heading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E12A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Yes – complete access to the ground floor and no reason to need to go upstairs. </w:t>
            </w:r>
          </w:p>
        </w:tc>
      </w:tr>
      <w:tr w:rsidR="00BE12AB" w:rsidRPr="001C49BE" w14:paraId="1A038E5D" w14:textId="77777777" w:rsidTr="001C49BE">
        <w:tc>
          <w:tcPr>
            <w:tcW w:w="6804" w:type="dxa"/>
          </w:tcPr>
          <w:p w14:paraId="51D860B8" w14:textId="67644CE3" w:rsidR="00BE12AB" w:rsidRPr="001C49BE" w:rsidRDefault="00BE12AB" w:rsidP="00BE12AB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  <w:color w:val="000000"/>
                <w:lang w:val="en-US"/>
              </w:rPr>
              <w:t>Are pathways of travel around the school site and parking arrangements safe, routes logical and well signed?</w:t>
            </w:r>
          </w:p>
        </w:tc>
        <w:tc>
          <w:tcPr>
            <w:tcW w:w="3402" w:type="dxa"/>
          </w:tcPr>
          <w:p w14:paraId="7503488F" w14:textId="0DE68D6A" w:rsidR="00BE12AB" w:rsidRPr="00BE12AB" w:rsidRDefault="00BE12AB" w:rsidP="00BE12AB">
            <w:pPr>
              <w:pStyle w:val="Heading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E12A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 – regular reminders go to parents about parking safely.</w:t>
            </w:r>
          </w:p>
        </w:tc>
      </w:tr>
      <w:tr w:rsidR="00BE12AB" w:rsidRPr="001C49BE" w14:paraId="31E135E8" w14:textId="77777777" w:rsidTr="001C49BE">
        <w:tc>
          <w:tcPr>
            <w:tcW w:w="6804" w:type="dxa"/>
          </w:tcPr>
          <w:p w14:paraId="1D10F390" w14:textId="60CBD307" w:rsidR="00BE12AB" w:rsidRPr="001C49BE" w:rsidRDefault="00BE12AB" w:rsidP="00BE12AB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  <w:color w:val="000000"/>
                <w:lang w:val="en-US"/>
              </w:rPr>
              <w:lastRenderedPageBreak/>
              <w:t>Are emergency and evacuation systems set up to inform ALL pupils, including pupils with SEN and disability; including alarms with both visual and auditory components?</w:t>
            </w:r>
          </w:p>
        </w:tc>
        <w:tc>
          <w:tcPr>
            <w:tcW w:w="3402" w:type="dxa"/>
          </w:tcPr>
          <w:p w14:paraId="2E5C9C34" w14:textId="066BA43D" w:rsidR="00BE12AB" w:rsidRPr="00BE12AB" w:rsidRDefault="00BE12AB" w:rsidP="00BE12AB">
            <w:pPr>
              <w:pStyle w:val="Heading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E12A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Yes – visual components to be included if needed. </w:t>
            </w:r>
          </w:p>
        </w:tc>
      </w:tr>
      <w:tr w:rsidR="00BE12AB" w:rsidRPr="001C49BE" w14:paraId="1D55759F" w14:textId="77777777" w:rsidTr="001C49BE">
        <w:tc>
          <w:tcPr>
            <w:tcW w:w="6804" w:type="dxa"/>
          </w:tcPr>
          <w:p w14:paraId="080EBEAA" w14:textId="6A8872D4" w:rsidR="00BE12AB" w:rsidRPr="001C49BE" w:rsidRDefault="00BE12AB" w:rsidP="00BE12AB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  <w:color w:val="000000"/>
                <w:lang w:val="en-US"/>
              </w:rPr>
              <w:t>Are non-visual guides used, to assist people to use buildings including lifts with tactile buttons?</w:t>
            </w:r>
          </w:p>
        </w:tc>
        <w:tc>
          <w:tcPr>
            <w:tcW w:w="3402" w:type="dxa"/>
          </w:tcPr>
          <w:p w14:paraId="38B54644" w14:textId="4BD781CB" w:rsidR="00BE12AB" w:rsidRPr="00BE12AB" w:rsidRDefault="00670783" w:rsidP="00BE12AB">
            <w:pPr>
              <w:pStyle w:val="Heading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</w:t>
            </w:r>
          </w:p>
        </w:tc>
      </w:tr>
      <w:tr w:rsidR="00BE12AB" w:rsidRPr="001C49BE" w14:paraId="5875441E" w14:textId="77777777" w:rsidTr="001C49BE">
        <w:tc>
          <w:tcPr>
            <w:tcW w:w="6804" w:type="dxa"/>
          </w:tcPr>
          <w:p w14:paraId="0CF5F68F" w14:textId="0FAA117A" w:rsidR="00BE12AB" w:rsidRPr="001C49BE" w:rsidRDefault="00BE12AB" w:rsidP="00BE12AB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  <w:color w:val="000000"/>
                <w:lang w:val="en-US"/>
              </w:rPr>
              <w:t>Could any of the décor or signage be considered to be confusing or disorientating for disabled pupils with visual impairment, autism or epilepsy?</w:t>
            </w:r>
          </w:p>
        </w:tc>
        <w:tc>
          <w:tcPr>
            <w:tcW w:w="3402" w:type="dxa"/>
          </w:tcPr>
          <w:p w14:paraId="53009587" w14:textId="0A6D1C5D" w:rsidR="00BE12AB" w:rsidRPr="00BE12AB" w:rsidRDefault="00BE12AB" w:rsidP="00BE12AB">
            <w:pPr>
              <w:pStyle w:val="Heading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E12A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All clear</w:t>
            </w:r>
          </w:p>
        </w:tc>
      </w:tr>
      <w:tr w:rsidR="00BE12AB" w:rsidRPr="001C49BE" w14:paraId="12F27775" w14:textId="77777777" w:rsidTr="001C49BE">
        <w:tc>
          <w:tcPr>
            <w:tcW w:w="6804" w:type="dxa"/>
          </w:tcPr>
          <w:p w14:paraId="16795F8B" w14:textId="16E5C141" w:rsidR="00BE12AB" w:rsidRPr="001C49BE" w:rsidRDefault="00BE12AB" w:rsidP="00BE12AB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  <w:color w:val="000000"/>
                <w:lang w:val="en-US"/>
              </w:rPr>
              <w:t>Are areas to which pupils should have access well lit?</w:t>
            </w:r>
          </w:p>
        </w:tc>
        <w:tc>
          <w:tcPr>
            <w:tcW w:w="3402" w:type="dxa"/>
          </w:tcPr>
          <w:p w14:paraId="49531251" w14:textId="07338733" w:rsidR="00BE12AB" w:rsidRPr="00BE12AB" w:rsidRDefault="00BE12AB" w:rsidP="00BE12AB">
            <w:pPr>
              <w:pStyle w:val="Heading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E12A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</w:t>
            </w:r>
          </w:p>
        </w:tc>
      </w:tr>
      <w:tr w:rsidR="00BE12AB" w:rsidRPr="001C49BE" w14:paraId="67B4CD7A" w14:textId="77777777" w:rsidTr="001C49BE">
        <w:tc>
          <w:tcPr>
            <w:tcW w:w="6804" w:type="dxa"/>
          </w:tcPr>
          <w:p w14:paraId="23BCE54C" w14:textId="5ED665EC" w:rsidR="00BE12AB" w:rsidRPr="001C49BE" w:rsidRDefault="00BE12AB" w:rsidP="00BE12AB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  <w:color w:val="000000"/>
                <w:lang w:val="en-US"/>
              </w:rPr>
              <w:t>Are steps made to reduce background noise for hearing impaired pupils such as considering a room’s acoustics, noisy equipment?</w:t>
            </w:r>
          </w:p>
        </w:tc>
        <w:tc>
          <w:tcPr>
            <w:tcW w:w="3402" w:type="dxa"/>
          </w:tcPr>
          <w:p w14:paraId="20B55619" w14:textId="621109FD" w:rsidR="00BE12AB" w:rsidRPr="00BE12AB" w:rsidRDefault="00BE12AB" w:rsidP="00BE12AB">
            <w:pPr>
              <w:pStyle w:val="Heading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E12A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 – have been in the past and will be done if appropriate.</w:t>
            </w:r>
          </w:p>
        </w:tc>
      </w:tr>
      <w:tr w:rsidR="00BE12AB" w:rsidRPr="001C49BE" w14:paraId="0BB50F06" w14:textId="77777777" w:rsidTr="001C49BE">
        <w:tc>
          <w:tcPr>
            <w:tcW w:w="6804" w:type="dxa"/>
          </w:tcPr>
          <w:p w14:paraId="399254A9" w14:textId="42B92765" w:rsidR="00BE12AB" w:rsidRPr="001C49BE" w:rsidRDefault="00BE12AB" w:rsidP="00BE12AB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  <w:color w:val="000000"/>
                <w:lang w:val="en-US"/>
              </w:rPr>
              <w:t>Is furniture and equipment selected, adjusted and located appropriately?</w:t>
            </w:r>
          </w:p>
        </w:tc>
        <w:tc>
          <w:tcPr>
            <w:tcW w:w="3402" w:type="dxa"/>
          </w:tcPr>
          <w:p w14:paraId="3DC6B907" w14:textId="54292A87" w:rsidR="00BE12AB" w:rsidRPr="00BE12AB" w:rsidRDefault="00BE12AB" w:rsidP="00BE12AB">
            <w:pPr>
              <w:pStyle w:val="Heading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E12A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</w:t>
            </w:r>
          </w:p>
        </w:tc>
      </w:tr>
    </w:tbl>
    <w:p w14:paraId="68289B3B" w14:textId="77777777" w:rsidR="00AF2C83" w:rsidRPr="001C49BE" w:rsidRDefault="00AF2C83" w:rsidP="001C49BE">
      <w:pPr>
        <w:spacing w:after="0" w:line="240" w:lineRule="auto"/>
        <w:rPr>
          <w:rFonts w:cstheme="minorHAnsi"/>
          <w:b/>
        </w:rPr>
      </w:pPr>
    </w:p>
    <w:p w14:paraId="78D81613" w14:textId="77777777" w:rsidR="00B578D3" w:rsidRPr="001C49BE" w:rsidRDefault="00BD0E31" w:rsidP="001C49BE">
      <w:pPr>
        <w:spacing w:after="0" w:line="240" w:lineRule="auto"/>
        <w:rPr>
          <w:rFonts w:cstheme="minorHAnsi"/>
          <w:b/>
        </w:rPr>
      </w:pPr>
      <w:r w:rsidRPr="001C49BE">
        <w:rPr>
          <w:rFonts w:cstheme="minorHAnsi"/>
          <w:b/>
        </w:rPr>
        <w:t>B.  Planning for improvement</w:t>
      </w: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494"/>
        <w:gridCol w:w="2494"/>
        <w:gridCol w:w="2494"/>
        <w:gridCol w:w="1134"/>
        <w:gridCol w:w="1079"/>
      </w:tblGrid>
      <w:tr w:rsidR="0066231D" w:rsidRPr="001C49BE" w14:paraId="6D21F7C5" w14:textId="77777777" w:rsidTr="0066231D">
        <w:tc>
          <w:tcPr>
            <w:tcW w:w="1134" w:type="dxa"/>
          </w:tcPr>
          <w:p w14:paraId="14D3C978" w14:textId="77777777" w:rsidR="00B578D3" w:rsidRPr="001C49BE" w:rsidRDefault="00B578D3" w:rsidP="001C49B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94" w:type="dxa"/>
          </w:tcPr>
          <w:p w14:paraId="1BE4D018" w14:textId="77777777" w:rsidR="00B578D3" w:rsidRPr="001C49BE" w:rsidRDefault="00BD0E31" w:rsidP="001C49BE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sz w:val="22"/>
                <w:szCs w:val="22"/>
              </w:rPr>
              <w:t>Targets</w:t>
            </w:r>
          </w:p>
        </w:tc>
        <w:tc>
          <w:tcPr>
            <w:tcW w:w="2494" w:type="dxa"/>
          </w:tcPr>
          <w:p w14:paraId="340FF7D8" w14:textId="77777777" w:rsidR="00B578D3" w:rsidRPr="001C49BE" w:rsidRDefault="00BD0E31" w:rsidP="001C49BE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sz w:val="22"/>
                <w:szCs w:val="22"/>
              </w:rPr>
              <w:t>Strategies</w:t>
            </w:r>
          </w:p>
        </w:tc>
        <w:tc>
          <w:tcPr>
            <w:tcW w:w="2494" w:type="dxa"/>
          </w:tcPr>
          <w:p w14:paraId="63A3EC1D" w14:textId="77777777" w:rsidR="00B578D3" w:rsidRPr="001C49BE" w:rsidRDefault="00BD0E31" w:rsidP="001C49BE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sz w:val="22"/>
                <w:szCs w:val="22"/>
              </w:rPr>
              <w:t>Outcome</w:t>
            </w:r>
          </w:p>
        </w:tc>
        <w:tc>
          <w:tcPr>
            <w:tcW w:w="1134" w:type="dxa"/>
          </w:tcPr>
          <w:p w14:paraId="22A5FBCA" w14:textId="5BC68EFE" w:rsidR="00B578D3" w:rsidRPr="001C49BE" w:rsidRDefault="00BD0E31" w:rsidP="001C49BE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r w:rsidR="006623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49BE">
              <w:rPr>
                <w:rFonts w:asciiTheme="minorHAnsi" w:hAnsiTheme="minorHAnsi" w:cstheme="minorHAnsi"/>
                <w:sz w:val="22"/>
                <w:szCs w:val="22"/>
              </w:rPr>
              <w:t>frame</w:t>
            </w:r>
          </w:p>
        </w:tc>
        <w:tc>
          <w:tcPr>
            <w:tcW w:w="1079" w:type="dxa"/>
          </w:tcPr>
          <w:p w14:paraId="70DF5519" w14:textId="77777777" w:rsidR="00BE12AB" w:rsidRDefault="00BD0E31" w:rsidP="00BE12AB">
            <w:pPr>
              <w:pStyle w:val="Heading2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sz w:val="22"/>
                <w:szCs w:val="22"/>
              </w:rPr>
              <w:t>Goals</w:t>
            </w:r>
          </w:p>
          <w:p w14:paraId="5FF5A0AD" w14:textId="1A1348DF" w:rsidR="00B578D3" w:rsidRPr="00BE12AB" w:rsidRDefault="00BD0E31" w:rsidP="00BE12AB">
            <w:pPr>
              <w:pStyle w:val="Heading2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C49BE">
              <w:rPr>
                <w:rFonts w:asciiTheme="minorHAnsi" w:hAnsiTheme="minorHAnsi" w:cstheme="minorHAnsi"/>
                <w:sz w:val="22"/>
                <w:szCs w:val="22"/>
              </w:rPr>
              <w:t>achieved</w:t>
            </w:r>
            <w:proofErr w:type="gramEnd"/>
          </w:p>
        </w:tc>
      </w:tr>
      <w:tr w:rsidR="003C6876" w:rsidRPr="001C49BE" w14:paraId="50C8EC48" w14:textId="77777777" w:rsidTr="0066231D">
        <w:tc>
          <w:tcPr>
            <w:tcW w:w="10829" w:type="dxa"/>
            <w:gridSpan w:val="6"/>
          </w:tcPr>
          <w:p w14:paraId="4B2B221F" w14:textId="77777777" w:rsidR="003C6876" w:rsidRPr="001C49BE" w:rsidRDefault="003C6876" w:rsidP="001C49BE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b w:val="0"/>
                <w:sz w:val="22"/>
                <w:szCs w:val="22"/>
              </w:rPr>
              <w:t>Curriculum</w:t>
            </w:r>
          </w:p>
        </w:tc>
      </w:tr>
      <w:tr w:rsidR="0066231D" w:rsidRPr="001C49BE" w14:paraId="310155C2" w14:textId="77777777" w:rsidTr="0066231D">
        <w:tc>
          <w:tcPr>
            <w:tcW w:w="1134" w:type="dxa"/>
          </w:tcPr>
          <w:p w14:paraId="471D6B02" w14:textId="77777777" w:rsidR="003C6876" w:rsidRPr="001C49BE" w:rsidRDefault="003C6876" w:rsidP="00BE12AB">
            <w:pPr>
              <w:pStyle w:val="Heading2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sz w:val="22"/>
                <w:szCs w:val="22"/>
              </w:rPr>
              <w:t>Short</w:t>
            </w:r>
          </w:p>
          <w:p w14:paraId="4E9F184C" w14:textId="77777777" w:rsidR="003C6876" w:rsidRPr="001C49BE" w:rsidRDefault="003C6876" w:rsidP="00BE12AB">
            <w:pPr>
              <w:spacing w:after="0" w:line="240" w:lineRule="auto"/>
              <w:rPr>
                <w:rFonts w:cstheme="minorHAnsi"/>
                <w:b/>
              </w:rPr>
            </w:pPr>
            <w:r w:rsidRPr="001C49BE">
              <w:rPr>
                <w:rFonts w:cstheme="minorHAnsi"/>
                <w:b/>
              </w:rPr>
              <w:t>Term</w:t>
            </w:r>
          </w:p>
          <w:p w14:paraId="4873FD04" w14:textId="77777777" w:rsidR="003C6876" w:rsidRPr="001C49BE" w:rsidRDefault="003C6876" w:rsidP="00BE12AB">
            <w:pPr>
              <w:spacing w:after="0" w:line="240" w:lineRule="auto"/>
              <w:rPr>
                <w:rFonts w:cstheme="minorHAnsi"/>
                <w:b/>
              </w:rPr>
            </w:pPr>
          </w:p>
          <w:p w14:paraId="24BE6164" w14:textId="77777777" w:rsidR="003C6876" w:rsidRPr="001C49BE" w:rsidRDefault="003C6876" w:rsidP="00BE12A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494" w:type="dxa"/>
          </w:tcPr>
          <w:p w14:paraId="36AAF220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All staff to be aware of the need for school to be accessible, physically and through the curriculum</w:t>
            </w:r>
          </w:p>
        </w:tc>
        <w:tc>
          <w:tcPr>
            <w:tcW w:w="2494" w:type="dxa"/>
          </w:tcPr>
          <w:p w14:paraId="57178353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Briefing, discussion</w:t>
            </w:r>
          </w:p>
        </w:tc>
        <w:tc>
          <w:tcPr>
            <w:tcW w:w="2494" w:type="dxa"/>
          </w:tcPr>
          <w:p w14:paraId="3C15EEDB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Staff with positive attitudes to creating good access for all</w:t>
            </w:r>
          </w:p>
        </w:tc>
        <w:tc>
          <w:tcPr>
            <w:tcW w:w="1134" w:type="dxa"/>
          </w:tcPr>
          <w:p w14:paraId="30790A05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Recap termly</w:t>
            </w:r>
          </w:p>
          <w:p w14:paraId="2E824014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</w:p>
          <w:p w14:paraId="55E10612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</w:p>
          <w:p w14:paraId="34B2D355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</w:p>
          <w:p w14:paraId="4B6221D8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79" w:type="dxa"/>
          </w:tcPr>
          <w:p w14:paraId="0EB93DA1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Yes</w:t>
            </w:r>
          </w:p>
          <w:p w14:paraId="737DFB03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</w:p>
          <w:p w14:paraId="4313A4C4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</w:p>
          <w:p w14:paraId="63A4C4A6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</w:p>
          <w:p w14:paraId="4318FF27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6231D" w:rsidRPr="001C49BE" w14:paraId="1EEDE4AA" w14:textId="77777777" w:rsidTr="0066231D">
        <w:tc>
          <w:tcPr>
            <w:tcW w:w="1134" w:type="dxa"/>
          </w:tcPr>
          <w:p w14:paraId="1B43BE1C" w14:textId="77777777" w:rsidR="003C6876" w:rsidRPr="001C49BE" w:rsidRDefault="003C6876" w:rsidP="00BE12AB">
            <w:pPr>
              <w:pStyle w:val="Heading2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4" w:type="dxa"/>
          </w:tcPr>
          <w:p w14:paraId="10E0E85B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The school will ensure that school visits will be made accessible to all pupils irrespective of attainment or impairment subject to funding available for extra staff</w:t>
            </w:r>
          </w:p>
        </w:tc>
        <w:tc>
          <w:tcPr>
            <w:tcW w:w="2494" w:type="dxa"/>
          </w:tcPr>
          <w:p w14:paraId="1F3E96AB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Extra funding will be sought to allow additional adult support to accompany disabled pupils on school visits. This would be an essential element if such visits were to take place.</w:t>
            </w:r>
          </w:p>
          <w:p w14:paraId="3F26ED05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All visits to be recorded using evolve where they will be approved by the off-site visit co-ordinator.</w:t>
            </w:r>
          </w:p>
        </w:tc>
        <w:tc>
          <w:tcPr>
            <w:tcW w:w="2494" w:type="dxa"/>
          </w:tcPr>
          <w:p w14:paraId="535FBCEB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As the need arises all children will be able to take part in all school visits subject to adequate funding.</w:t>
            </w:r>
          </w:p>
        </w:tc>
        <w:tc>
          <w:tcPr>
            <w:tcW w:w="1134" w:type="dxa"/>
          </w:tcPr>
          <w:p w14:paraId="1ADF76FD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Ongoing</w:t>
            </w:r>
          </w:p>
        </w:tc>
        <w:tc>
          <w:tcPr>
            <w:tcW w:w="1079" w:type="dxa"/>
          </w:tcPr>
          <w:p w14:paraId="09E485CE" w14:textId="40AA813A" w:rsidR="003C6876" w:rsidRPr="001C49BE" w:rsidRDefault="002314E6" w:rsidP="001C49B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66231D" w:rsidRPr="001C49BE" w14:paraId="0BB3AB96" w14:textId="77777777" w:rsidTr="0066231D">
        <w:tc>
          <w:tcPr>
            <w:tcW w:w="1134" w:type="dxa"/>
          </w:tcPr>
          <w:p w14:paraId="276A0369" w14:textId="77777777" w:rsidR="003C6876" w:rsidRPr="001C49BE" w:rsidRDefault="003C6876" w:rsidP="001C49BE">
            <w:pPr>
              <w:pStyle w:val="Heading2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4" w:type="dxa"/>
          </w:tcPr>
          <w:p w14:paraId="291188B8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The school will provide alternative ways for pupils to access the curriculum in the event of a short term medical issue i.e. broken limb.</w:t>
            </w:r>
          </w:p>
        </w:tc>
        <w:tc>
          <w:tcPr>
            <w:tcW w:w="2494" w:type="dxa"/>
          </w:tcPr>
          <w:p w14:paraId="20B6CFD1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 xml:space="preserve">ICT equipment could be used for pupils who cannot write. Location of lessons altered should access be a difficulty. </w:t>
            </w:r>
          </w:p>
        </w:tc>
        <w:tc>
          <w:tcPr>
            <w:tcW w:w="2494" w:type="dxa"/>
          </w:tcPr>
          <w:p w14:paraId="204F37A8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Staff will accommodate the needs of all pupils and they will be able to access all aspects of the curriculum</w:t>
            </w:r>
          </w:p>
        </w:tc>
        <w:tc>
          <w:tcPr>
            <w:tcW w:w="1134" w:type="dxa"/>
          </w:tcPr>
          <w:p w14:paraId="1A16DA63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On-going / when necessary</w:t>
            </w:r>
          </w:p>
        </w:tc>
        <w:tc>
          <w:tcPr>
            <w:tcW w:w="1079" w:type="dxa"/>
          </w:tcPr>
          <w:p w14:paraId="79C4BDD6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6231D" w:rsidRPr="001C49BE" w14:paraId="33DC114D" w14:textId="77777777" w:rsidTr="0066231D">
        <w:tc>
          <w:tcPr>
            <w:tcW w:w="1134" w:type="dxa"/>
          </w:tcPr>
          <w:p w14:paraId="06CA6240" w14:textId="77777777" w:rsidR="003C6876" w:rsidRPr="001C49BE" w:rsidRDefault="003C6876" w:rsidP="00BE12AB">
            <w:pPr>
              <w:pStyle w:val="Heading2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  <w:p w14:paraId="45E3D9F6" w14:textId="50139167" w:rsidR="003C6876" w:rsidRPr="00BE12AB" w:rsidRDefault="003C6876" w:rsidP="00BE12AB">
            <w:pPr>
              <w:pStyle w:val="Heading2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sz w:val="22"/>
                <w:szCs w:val="22"/>
              </w:rPr>
              <w:t>Term</w:t>
            </w:r>
          </w:p>
          <w:p w14:paraId="512D9007" w14:textId="77777777" w:rsidR="003C6876" w:rsidRPr="001C49BE" w:rsidRDefault="003C6876" w:rsidP="00BE12A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494" w:type="dxa"/>
          </w:tcPr>
          <w:p w14:paraId="5BFB3854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School – teaching, premises and admin to be ready to make appropriate adaptations as identified.</w:t>
            </w:r>
          </w:p>
        </w:tc>
        <w:tc>
          <w:tcPr>
            <w:tcW w:w="2494" w:type="dxa"/>
          </w:tcPr>
          <w:p w14:paraId="4FACDBE9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As need identified, seek advice and implement</w:t>
            </w:r>
          </w:p>
        </w:tc>
        <w:tc>
          <w:tcPr>
            <w:tcW w:w="2494" w:type="dxa"/>
          </w:tcPr>
          <w:p w14:paraId="357D5AFA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Environment and resource adaptations in place and staff trained to meet identified needs</w:t>
            </w:r>
          </w:p>
        </w:tc>
        <w:tc>
          <w:tcPr>
            <w:tcW w:w="1134" w:type="dxa"/>
          </w:tcPr>
          <w:p w14:paraId="251800CA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As and when</w:t>
            </w:r>
          </w:p>
        </w:tc>
        <w:tc>
          <w:tcPr>
            <w:tcW w:w="1079" w:type="dxa"/>
          </w:tcPr>
          <w:p w14:paraId="24E3024D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Yes</w:t>
            </w:r>
          </w:p>
        </w:tc>
      </w:tr>
      <w:tr w:rsidR="0066231D" w:rsidRPr="001C49BE" w14:paraId="6300DC4A" w14:textId="77777777" w:rsidTr="0066231D">
        <w:trPr>
          <w:trHeight w:val="2875"/>
        </w:trPr>
        <w:tc>
          <w:tcPr>
            <w:tcW w:w="1134" w:type="dxa"/>
          </w:tcPr>
          <w:p w14:paraId="1C907BD6" w14:textId="77777777" w:rsidR="003C6876" w:rsidRPr="001C49BE" w:rsidRDefault="003C6876" w:rsidP="00BE12AB">
            <w:pPr>
              <w:pStyle w:val="Heading2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Long</w:t>
            </w:r>
          </w:p>
          <w:p w14:paraId="755AE186" w14:textId="5311A6A7" w:rsidR="003C6876" w:rsidRPr="00BE12AB" w:rsidRDefault="003C6876" w:rsidP="00BE12AB">
            <w:pPr>
              <w:pStyle w:val="Heading2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sz w:val="22"/>
                <w:szCs w:val="22"/>
              </w:rPr>
              <w:t>Term</w:t>
            </w:r>
          </w:p>
        </w:tc>
        <w:tc>
          <w:tcPr>
            <w:tcW w:w="2494" w:type="dxa"/>
          </w:tcPr>
          <w:p w14:paraId="3A8ABB67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Maintain current good physical provision and positive “can do” attitude to providing access for all</w:t>
            </w:r>
          </w:p>
        </w:tc>
        <w:tc>
          <w:tcPr>
            <w:tcW w:w="2494" w:type="dxa"/>
          </w:tcPr>
          <w:p w14:paraId="774443A5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Set aside funding,</w:t>
            </w:r>
          </w:p>
          <w:p w14:paraId="10E3F9FE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 xml:space="preserve">update audit/plan </w:t>
            </w:r>
          </w:p>
        </w:tc>
        <w:tc>
          <w:tcPr>
            <w:tcW w:w="2494" w:type="dxa"/>
          </w:tcPr>
          <w:p w14:paraId="14FA523A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Pupils and adults feel welcome and able to participate in all areas of school life.</w:t>
            </w:r>
          </w:p>
        </w:tc>
        <w:tc>
          <w:tcPr>
            <w:tcW w:w="1134" w:type="dxa"/>
          </w:tcPr>
          <w:p w14:paraId="62314373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79" w:type="dxa"/>
          </w:tcPr>
          <w:p w14:paraId="16F57E74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Yes</w:t>
            </w:r>
          </w:p>
        </w:tc>
      </w:tr>
      <w:tr w:rsidR="003C6876" w:rsidRPr="001C49BE" w14:paraId="05005AF3" w14:textId="77777777" w:rsidTr="0066231D">
        <w:tc>
          <w:tcPr>
            <w:tcW w:w="10829" w:type="dxa"/>
            <w:gridSpan w:val="6"/>
          </w:tcPr>
          <w:p w14:paraId="330FECE8" w14:textId="77777777" w:rsidR="003C6876" w:rsidRPr="001C49BE" w:rsidRDefault="003C6876" w:rsidP="001C49B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C49BE">
              <w:rPr>
                <w:rFonts w:cstheme="minorHAnsi"/>
                <w:b/>
              </w:rPr>
              <w:t>Physical Environment</w:t>
            </w:r>
          </w:p>
        </w:tc>
      </w:tr>
      <w:tr w:rsidR="0066231D" w:rsidRPr="001C49BE" w14:paraId="1EF3911B" w14:textId="77777777" w:rsidTr="0066231D">
        <w:tc>
          <w:tcPr>
            <w:tcW w:w="1134" w:type="dxa"/>
          </w:tcPr>
          <w:p w14:paraId="79ADC782" w14:textId="77777777" w:rsidR="003C6876" w:rsidRPr="001C49BE" w:rsidRDefault="003C6876" w:rsidP="001C49BE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sz w:val="22"/>
                <w:szCs w:val="22"/>
              </w:rPr>
              <w:t>Short Term</w:t>
            </w:r>
          </w:p>
        </w:tc>
        <w:tc>
          <w:tcPr>
            <w:tcW w:w="2494" w:type="dxa"/>
          </w:tcPr>
          <w:p w14:paraId="1ACBBF03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Identify needs of pupils with a disability. Organise classroom as appropriate, ensuring furniture is placed accordingly and resources are accessible.</w:t>
            </w:r>
          </w:p>
        </w:tc>
        <w:tc>
          <w:tcPr>
            <w:tcW w:w="2494" w:type="dxa"/>
          </w:tcPr>
          <w:p w14:paraId="4AAD3BF1" w14:textId="77777777" w:rsidR="003C6876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Classroom organised and furniture brought/ loaned as appropriate. Furniture that need to be fitted and measured for will be done by trained professionals.</w:t>
            </w:r>
          </w:p>
          <w:p w14:paraId="156BA870" w14:textId="1C103C9D" w:rsidR="0087556C" w:rsidRPr="001C49BE" w:rsidRDefault="0087556C" w:rsidP="001C49B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94" w:type="dxa"/>
          </w:tcPr>
          <w:p w14:paraId="5E299C10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Pupils are not disadvantaged because of any classroom layout.</w:t>
            </w:r>
          </w:p>
        </w:tc>
        <w:tc>
          <w:tcPr>
            <w:tcW w:w="1134" w:type="dxa"/>
          </w:tcPr>
          <w:p w14:paraId="7D5507AC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On-going/ when necessary</w:t>
            </w:r>
          </w:p>
        </w:tc>
        <w:tc>
          <w:tcPr>
            <w:tcW w:w="1079" w:type="dxa"/>
          </w:tcPr>
          <w:p w14:paraId="421446F9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6231D" w:rsidRPr="001C49BE" w14:paraId="34A6360C" w14:textId="77777777" w:rsidTr="0066231D">
        <w:tc>
          <w:tcPr>
            <w:tcW w:w="1134" w:type="dxa"/>
          </w:tcPr>
          <w:p w14:paraId="011279B3" w14:textId="77777777" w:rsidR="003C6876" w:rsidRPr="001C49BE" w:rsidRDefault="003C6876" w:rsidP="001C49BE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4" w:type="dxa"/>
          </w:tcPr>
          <w:p w14:paraId="3CD3870B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The school will continue to provide easy access around the school site [internally and externally] to make the use of the school building accessible to all users.</w:t>
            </w:r>
          </w:p>
        </w:tc>
        <w:tc>
          <w:tcPr>
            <w:tcW w:w="2494" w:type="dxa"/>
          </w:tcPr>
          <w:p w14:paraId="19F0819F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Marking a designated walk way through the car park and around the school.</w:t>
            </w:r>
          </w:p>
        </w:tc>
        <w:tc>
          <w:tcPr>
            <w:tcW w:w="2494" w:type="dxa"/>
          </w:tcPr>
          <w:p w14:paraId="3AA980C9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All users of school will be able to find their way around the school safely</w:t>
            </w:r>
          </w:p>
        </w:tc>
        <w:tc>
          <w:tcPr>
            <w:tcW w:w="1134" w:type="dxa"/>
          </w:tcPr>
          <w:p w14:paraId="13BE7890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On-going / when necessary</w:t>
            </w:r>
          </w:p>
        </w:tc>
        <w:tc>
          <w:tcPr>
            <w:tcW w:w="1079" w:type="dxa"/>
          </w:tcPr>
          <w:p w14:paraId="0D23E21D" w14:textId="77777777" w:rsidR="003C6876" w:rsidRPr="001C49BE" w:rsidRDefault="003C6876" w:rsidP="001C49B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617B5" w:rsidRPr="001C49BE" w14:paraId="337F669A" w14:textId="77777777" w:rsidTr="0066231D">
        <w:tc>
          <w:tcPr>
            <w:tcW w:w="1134" w:type="dxa"/>
          </w:tcPr>
          <w:p w14:paraId="67743715" w14:textId="77777777" w:rsidR="003617B5" w:rsidRPr="001C49BE" w:rsidRDefault="003617B5" w:rsidP="003617B5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sz w:val="22"/>
                <w:szCs w:val="22"/>
              </w:rPr>
              <w:t>Medium Term</w:t>
            </w:r>
          </w:p>
        </w:tc>
        <w:tc>
          <w:tcPr>
            <w:tcW w:w="2494" w:type="dxa"/>
          </w:tcPr>
          <w:p w14:paraId="707220D4" w14:textId="60BD019A" w:rsidR="003617B5" w:rsidRPr="001C49BE" w:rsidRDefault="00D34568" w:rsidP="003617B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Develop a better understanding of the issues children with visual impairment face at playtime</w:t>
            </w:r>
          </w:p>
        </w:tc>
        <w:tc>
          <w:tcPr>
            <w:tcW w:w="2494" w:type="dxa"/>
          </w:tcPr>
          <w:p w14:paraId="65625D0C" w14:textId="1B02ABA4" w:rsidR="003617B5" w:rsidRPr="001C49BE" w:rsidRDefault="00D34568" w:rsidP="003617B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Specific training for staff on playground duty and as part of OPAL project. Speak to pupils about what they find difficult and need. </w:t>
            </w:r>
          </w:p>
        </w:tc>
        <w:tc>
          <w:tcPr>
            <w:tcW w:w="2494" w:type="dxa"/>
          </w:tcPr>
          <w:p w14:paraId="09989544" w14:textId="41E7C44A" w:rsidR="003617B5" w:rsidRPr="001C49BE" w:rsidRDefault="00D34568" w:rsidP="003617B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School will have a more detailed understanding of some of the difficulties faced by children with visual disability</w:t>
            </w:r>
          </w:p>
        </w:tc>
        <w:tc>
          <w:tcPr>
            <w:tcW w:w="1134" w:type="dxa"/>
          </w:tcPr>
          <w:p w14:paraId="3DA30781" w14:textId="04C7D957" w:rsidR="003617B5" w:rsidRPr="001C49BE" w:rsidRDefault="00B76FFF" w:rsidP="003617B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Summer 2025</w:t>
            </w:r>
          </w:p>
        </w:tc>
        <w:tc>
          <w:tcPr>
            <w:tcW w:w="1079" w:type="dxa"/>
          </w:tcPr>
          <w:p w14:paraId="3263A360" w14:textId="77777777" w:rsidR="003617B5" w:rsidRPr="001C49BE" w:rsidRDefault="003617B5" w:rsidP="003617B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617B5" w:rsidRPr="001C49BE" w14:paraId="42E2EEE0" w14:textId="77777777" w:rsidTr="0066231D">
        <w:tc>
          <w:tcPr>
            <w:tcW w:w="1134" w:type="dxa"/>
          </w:tcPr>
          <w:p w14:paraId="398FFBC9" w14:textId="77777777" w:rsidR="003617B5" w:rsidRPr="001C49BE" w:rsidRDefault="003617B5" w:rsidP="003617B5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1C49BE">
              <w:rPr>
                <w:rFonts w:asciiTheme="minorHAnsi" w:hAnsiTheme="minorHAnsi" w:cstheme="minorHAnsi"/>
                <w:sz w:val="22"/>
                <w:szCs w:val="22"/>
              </w:rPr>
              <w:t>Long Term</w:t>
            </w:r>
          </w:p>
        </w:tc>
        <w:tc>
          <w:tcPr>
            <w:tcW w:w="2494" w:type="dxa"/>
          </w:tcPr>
          <w:p w14:paraId="63BB1FB1" w14:textId="77777777" w:rsidR="003617B5" w:rsidRPr="001C49BE" w:rsidRDefault="003617B5" w:rsidP="003617B5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The school will continue to check and maintain the accessibility of the site</w:t>
            </w:r>
          </w:p>
        </w:tc>
        <w:tc>
          <w:tcPr>
            <w:tcW w:w="2494" w:type="dxa"/>
          </w:tcPr>
          <w:p w14:paraId="1CBBA2B1" w14:textId="77777777" w:rsidR="003617B5" w:rsidRPr="001C49BE" w:rsidRDefault="003617B5" w:rsidP="003617B5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Annual health and safety walk with a member of SLT and governor.</w:t>
            </w:r>
          </w:p>
        </w:tc>
        <w:tc>
          <w:tcPr>
            <w:tcW w:w="2494" w:type="dxa"/>
          </w:tcPr>
          <w:p w14:paraId="655D2E86" w14:textId="77777777" w:rsidR="003617B5" w:rsidRPr="001C49BE" w:rsidRDefault="003617B5" w:rsidP="003617B5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The site will maintain at the current standard and areas of development will be identified and planned for</w:t>
            </w:r>
          </w:p>
        </w:tc>
        <w:tc>
          <w:tcPr>
            <w:tcW w:w="1134" w:type="dxa"/>
          </w:tcPr>
          <w:p w14:paraId="42CEBCCC" w14:textId="77777777" w:rsidR="003617B5" w:rsidRPr="001C49BE" w:rsidRDefault="003617B5" w:rsidP="003617B5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On-going/ yearly</w:t>
            </w:r>
          </w:p>
        </w:tc>
        <w:tc>
          <w:tcPr>
            <w:tcW w:w="1079" w:type="dxa"/>
          </w:tcPr>
          <w:p w14:paraId="102DAA17" w14:textId="77777777" w:rsidR="003617B5" w:rsidRPr="001C49BE" w:rsidRDefault="003617B5" w:rsidP="003617B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617B5" w:rsidRPr="001C49BE" w14:paraId="79F20C0D" w14:textId="77777777" w:rsidTr="0066231D">
        <w:tc>
          <w:tcPr>
            <w:tcW w:w="1134" w:type="dxa"/>
          </w:tcPr>
          <w:p w14:paraId="16F2DBE6" w14:textId="77777777" w:rsidR="003617B5" w:rsidRPr="001C49BE" w:rsidRDefault="003617B5" w:rsidP="003617B5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4" w:type="dxa"/>
          </w:tcPr>
          <w:p w14:paraId="7DEAB5D5" w14:textId="77777777" w:rsidR="003617B5" w:rsidRPr="001C49BE" w:rsidRDefault="003617B5" w:rsidP="003617B5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Create 5 year plan to improve the school building, taking into account the needs of all uses and their disabilities.</w:t>
            </w:r>
          </w:p>
        </w:tc>
        <w:tc>
          <w:tcPr>
            <w:tcW w:w="2494" w:type="dxa"/>
          </w:tcPr>
          <w:p w14:paraId="304E9DD2" w14:textId="77777777" w:rsidR="003617B5" w:rsidRPr="001C49BE" w:rsidRDefault="003617B5" w:rsidP="003617B5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Building work will be completed once planning and funding are in place.</w:t>
            </w:r>
          </w:p>
        </w:tc>
        <w:tc>
          <w:tcPr>
            <w:tcW w:w="2494" w:type="dxa"/>
          </w:tcPr>
          <w:p w14:paraId="53095B6D" w14:textId="77777777" w:rsidR="003617B5" w:rsidRPr="001C49BE" w:rsidRDefault="003617B5" w:rsidP="003617B5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The school will continue to improve its facilities to meet the needs of all</w:t>
            </w:r>
          </w:p>
        </w:tc>
        <w:tc>
          <w:tcPr>
            <w:tcW w:w="1134" w:type="dxa"/>
          </w:tcPr>
          <w:p w14:paraId="29055225" w14:textId="77777777" w:rsidR="003617B5" w:rsidRPr="001C49BE" w:rsidRDefault="003617B5" w:rsidP="003617B5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On-going</w:t>
            </w:r>
          </w:p>
        </w:tc>
        <w:tc>
          <w:tcPr>
            <w:tcW w:w="1079" w:type="dxa"/>
          </w:tcPr>
          <w:p w14:paraId="4C2D1E59" w14:textId="77777777" w:rsidR="003617B5" w:rsidRPr="001C49BE" w:rsidRDefault="003617B5" w:rsidP="003617B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617B5" w:rsidRPr="001C49BE" w14:paraId="6ADFF3E4" w14:textId="77777777" w:rsidTr="0066231D">
        <w:tc>
          <w:tcPr>
            <w:tcW w:w="1134" w:type="dxa"/>
          </w:tcPr>
          <w:p w14:paraId="421BC515" w14:textId="77777777" w:rsidR="003617B5" w:rsidRPr="001C49BE" w:rsidRDefault="003617B5" w:rsidP="003617B5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4" w:type="dxa"/>
          </w:tcPr>
          <w:p w14:paraId="3E64963D" w14:textId="72CEA52A" w:rsidR="003617B5" w:rsidRPr="001C49BE" w:rsidRDefault="003617B5" w:rsidP="003617B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94" w:type="dxa"/>
          </w:tcPr>
          <w:p w14:paraId="33E4734F" w14:textId="61541C4D" w:rsidR="003617B5" w:rsidRPr="001C49BE" w:rsidRDefault="003617B5" w:rsidP="003617B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94" w:type="dxa"/>
          </w:tcPr>
          <w:p w14:paraId="5E286CAC" w14:textId="77777777" w:rsidR="003617B5" w:rsidRPr="001C49BE" w:rsidRDefault="003617B5" w:rsidP="003617B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FDDED8E" w14:textId="77777777" w:rsidR="003617B5" w:rsidRPr="001C49BE" w:rsidRDefault="003617B5" w:rsidP="003617B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79" w:type="dxa"/>
          </w:tcPr>
          <w:p w14:paraId="0FEF5015" w14:textId="77777777" w:rsidR="003617B5" w:rsidRPr="001C49BE" w:rsidRDefault="003617B5" w:rsidP="003617B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617B5" w:rsidRPr="001C49BE" w14:paraId="75BA53D0" w14:textId="77777777" w:rsidTr="004E5CC9">
        <w:tc>
          <w:tcPr>
            <w:tcW w:w="10829" w:type="dxa"/>
            <w:gridSpan w:val="6"/>
          </w:tcPr>
          <w:p w14:paraId="59FA6324" w14:textId="6859680C" w:rsidR="003617B5" w:rsidRPr="00CD63C3" w:rsidRDefault="003617B5" w:rsidP="003617B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D63C3">
              <w:rPr>
                <w:rFonts w:cstheme="minorHAnsi"/>
                <w:b/>
              </w:rPr>
              <w:t>Accessible Information</w:t>
            </w:r>
          </w:p>
        </w:tc>
      </w:tr>
      <w:tr w:rsidR="003617B5" w:rsidRPr="001C49BE" w14:paraId="2D643BEB" w14:textId="77777777" w:rsidTr="0066231D">
        <w:tc>
          <w:tcPr>
            <w:tcW w:w="1134" w:type="dxa"/>
          </w:tcPr>
          <w:p w14:paraId="245C4C57" w14:textId="469921CF" w:rsidR="003617B5" w:rsidRPr="001C49BE" w:rsidRDefault="003617B5" w:rsidP="003617B5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Short Term</w:t>
            </w:r>
          </w:p>
        </w:tc>
        <w:tc>
          <w:tcPr>
            <w:tcW w:w="2494" w:type="dxa"/>
          </w:tcPr>
          <w:p w14:paraId="03E96586" w14:textId="0F68CFE7" w:rsidR="003617B5" w:rsidRPr="001C49BE" w:rsidRDefault="003617B5" w:rsidP="003617B5">
            <w:pPr>
              <w:spacing w:after="0" w:line="240" w:lineRule="auto"/>
              <w:rPr>
                <w:rFonts w:cstheme="minorHAnsi"/>
              </w:rPr>
            </w:pPr>
            <w:r>
              <w:t>To ensure all written information is accessible to pupils with disabilities</w:t>
            </w:r>
          </w:p>
        </w:tc>
        <w:tc>
          <w:tcPr>
            <w:tcW w:w="2494" w:type="dxa"/>
          </w:tcPr>
          <w:p w14:paraId="2BE876D6" w14:textId="05DC3C21" w:rsidR="003617B5" w:rsidRPr="001C49BE" w:rsidRDefault="003617B5" w:rsidP="003617B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Review termly to ensure that this is visible for pupils with a visual disability. Follow guidance from VI Team for pupils with visual disability.</w:t>
            </w:r>
          </w:p>
        </w:tc>
        <w:tc>
          <w:tcPr>
            <w:tcW w:w="2494" w:type="dxa"/>
          </w:tcPr>
          <w:p w14:paraId="1023A937" w14:textId="503AEDC6" w:rsidR="003617B5" w:rsidRPr="001C49BE" w:rsidRDefault="003617B5" w:rsidP="003617B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All pupils will be able to access written information. </w:t>
            </w:r>
          </w:p>
        </w:tc>
        <w:tc>
          <w:tcPr>
            <w:tcW w:w="1134" w:type="dxa"/>
          </w:tcPr>
          <w:p w14:paraId="431F62AB" w14:textId="4C3C44D3" w:rsidR="003617B5" w:rsidRPr="001C49BE" w:rsidRDefault="003617B5" w:rsidP="003617B5">
            <w:pPr>
              <w:spacing w:after="0" w:line="240" w:lineRule="auto"/>
              <w:rPr>
                <w:rFonts w:cstheme="minorHAnsi"/>
              </w:rPr>
            </w:pPr>
            <w:r w:rsidRPr="001C49BE">
              <w:rPr>
                <w:rFonts w:cstheme="minorHAnsi"/>
              </w:rPr>
              <w:t>On-going / when necessary</w:t>
            </w:r>
          </w:p>
        </w:tc>
        <w:tc>
          <w:tcPr>
            <w:tcW w:w="1079" w:type="dxa"/>
          </w:tcPr>
          <w:p w14:paraId="26192319" w14:textId="77777777" w:rsidR="003617B5" w:rsidRPr="001C49BE" w:rsidRDefault="003617B5" w:rsidP="003617B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34568" w:rsidRPr="001C49BE" w14:paraId="401ABED6" w14:textId="77777777" w:rsidTr="0066231D">
        <w:tc>
          <w:tcPr>
            <w:tcW w:w="1134" w:type="dxa"/>
          </w:tcPr>
          <w:p w14:paraId="0790EA5D" w14:textId="39B8737B" w:rsidR="00D34568" w:rsidRDefault="00B76FFF" w:rsidP="003617B5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Short Term</w:t>
            </w:r>
          </w:p>
        </w:tc>
        <w:tc>
          <w:tcPr>
            <w:tcW w:w="2494" w:type="dxa"/>
          </w:tcPr>
          <w:p w14:paraId="5D7BA20A" w14:textId="207CE5EE" w:rsidR="00D34568" w:rsidRDefault="00B76FFF" w:rsidP="00B76FFF">
            <w:pPr>
              <w:spacing w:after="0" w:line="240" w:lineRule="auto"/>
            </w:pPr>
            <w:r>
              <w:t xml:space="preserve">Teachers </w:t>
            </w:r>
            <w:proofErr w:type="gramStart"/>
            <w:r>
              <w:t>don’t</w:t>
            </w:r>
            <w:proofErr w:type="gramEnd"/>
            <w:r>
              <w:t xml:space="preserve"> have daily face to face communication with parents of children</w:t>
            </w:r>
            <w:r>
              <w:t xml:space="preserve"> at the start of the day due to drive thru, or at the end of the day for children</w:t>
            </w:r>
            <w:r>
              <w:t xml:space="preserve"> who </w:t>
            </w:r>
            <w:r>
              <w:t>attend clubs where daily information is needed to be shared</w:t>
            </w:r>
            <w:r>
              <w:t>.</w:t>
            </w:r>
          </w:p>
        </w:tc>
        <w:tc>
          <w:tcPr>
            <w:tcW w:w="2494" w:type="dxa"/>
          </w:tcPr>
          <w:p w14:paraId="6B043292" w14:textId="3D462CB1" w:rsidR="00D34568" w:rsidRDefault="00B76FFF" w:rsidP="003617B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Use home school link book or online doc to communicate </w:t>
            </w:r>
          </w:p>
        </w:tc>
        <w:tc>
          <w:tcPr>
            <w:tcW w:w="2494" w:type="dxa"/>
          </w:tcPr>
          <w:p w14:paraId="1B14FC2F" w14:textId="09CE3DB6" w:rsidR="00D34568" w:rsidRDefault="00B76FFF" w:rsidP="003617B5">
            <w:pPr>
              <w:spacing w:after="0" w:line="240" w:lineRule="auto"/>
              <w:rPr>
                <w:rFonts w:cstheme="minorHAnsi"/>
              </w:rPr>
            </w:pPr>
            <w:r>
              <w:t xml:space="preserve">Teachers and parents </w:t>
            </w:r>
            <w:proofErr w:type="gramStart"/>
            <w:r>
              <w:t>are fully informed</w:t>
            </w:r>
            <w:proofErr w:type="gramEnd"/>
            <w:r>
              <w:t xml:space="preserve"> about individual children.</w:t>
            </w:r>
          </w:p>
        </w:tc>
        <w:tc>
          <w:tcPr>
            <w:tcW w:w="1134" w:type="dxa"/>
          </w:tcPr>
          <w:p w14:paraId="0F1B5558" w14:textId="52C3C955" w:rsidR="00D34568" w:rsidRPr="001C49BE" w:rsidRDefault="00B76FFF" w:rsidP="003617B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Summer 2025</w:t>
            </w:r>
          </w:p>
        </w:tc>
        <w:tc>
          <w:tcPr>
            <w:tcW w:w="1079" w:type="dxa"/>
          </w:tcPr>
          <w:p w14:paraId="26A5C246" w14:textId="77777777" w:rsidR="00D34568" w:rsidRPr="001C49BE" w:rsidRDefault="00D34568" w:rsidP="003617B5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5C5591D" w14:textId="2C2ABD2E" w:rsidR="00B578D3" w:rsidRDefault="00B578D3" w:rsidP="001C49BE">
      <w:pPr>
        <w:spacing w:after="0" w:line="240" w:lineRule="auto"/>
        <w:rPr>
          <w:rFonts w:cstheme="minorHAnsi"/>
        </w:rPr>
      </w:pPr>
    </w:p>
    <w:p w14:paraId="7EA85DFE" w14:textId="20E3A0AA" w:rsidR="00CA61BB" w:rsidRDefault="00CA61BB" w:rsidP="001C49BE">
      <w:pPr>
        <w:spacing w:after="0" w:line="240" w:lineRule="auto"/>
        <w:rPr>
          <w:rFonts w:cstheme="minorHAnsi"/>
        </w:rPr>
      </w:pPr>
    </w:p>
    <w:p w14:paraId="339E0CBD" w14:textId="77777777" w:rsidR="00CA61BB" w:rsidRDefault="00CA61BB" w:rsidP="00CA61BB">
      <w:pPr>
        <w:pStyle w:val="Heading1"/>
      </w:pPr>
      <w:bookmarkStart w:id="3" w:name="_Toc58247237"/>
      <w:r>
        <w:t>4. Monitoring arrangements</w:t>
      </w:r>
      <w:bookmarkEnd w:id="3"/>
    </w:p>
    <w:p w14:paraId="515B8833" w14:textId="5515B682" w:rsidR="00CA61BB" w:rsidRDefault="00CA61BB" w:rsidP="00CA61BB">
      <w:pPr>
        <w:pStyle w:val="1bodycopy10pt"/>
      </w:pPr>
      <w:r>
        <w:t>This document</w:t>
      </w:r>
      <w:r w:rsidRPr="00C87FAE">
        <w:t xml:space="preserve"> </w:t>
      </w:r>
      <w:proofErr w:type="gramStart"/>
      <w:r w:rsidRPr="00C87FAE">
        <w:t xml:space="preserve">will be </w:t>
      </w:r>
      <w:r w:rsidR="000A7BA1">
        <w:t>reviewed</w:t>
      </w:r>
      <w:proofErr w:type="gramEnd"/>
      <w:r w:rsidR="000A7BA1">
        <w:t xml:space="preserve"> every year</w:t>
      </w:r>
      <w:r>
        <w:t>, but may be reviewed and updated more frequently if necessary. It will be reviewed by the DSL Carly Lax</w:t>
      </w:r>
      <w:r w:rsidR="000A7BA1">
        <w:t>.</w:t>
      </w:r>
      <w:bookmarkStart w:id="4" w:name="_GoBack"/>
      <w:bookmarkEnd w:id="4"/>
    </w:p>
    <w:p w14:paraId="3F84E8B1" w14:textId="761DCE04" w:rsidR="00CA61BB" w:rsidRDefault="00CA61BB" w:rsidP="00CA61BB">
      <w:pPr>
        <w:pStyle w:val="1bodycopy10pt"/>
      </w:pPr>
      <w:proofErr w:type="gramStart"/>
      <w:r>
        <w:t>It will be approved by the governing body</w:t>
      </w:r>
      <w:proofErr w:type="gramEnd"/>
      <w:r>
        <w:t xml:space="preserve">. </w:t>
      </w:r>
    </w:p>
    <w:p w14:paraId="68DF91CF" w14:textId="77777777" w:rsidR="00CA61BB" w:rsidRDefault="00CA61BB" w:rsidP="00CA61BB">
      <w:pPr>
        <w:pStyle w:val="1bodycopy10pt"/>
      </w:pPr>
    </w:p>
    <w:p w14:paraId="63E9A54A" w14:textId="77777777" w:rsidR="00CA61BB" w:rsidRDefault="00CA61BB" w:rsidP="00CA61BB">
      <w:pPr>
        <w:pStyle w:val="Heading1"/>
      </w:pPr>
      <w:bookmarkStart w:id="5" w:name="_Toc58247238"/>
      <w:r>
        <w:t>5. Links with other policies</w:t>
      </w:r>
      <w:bookmarkEnd w:id="5"/>
    </w:p>
    <w:p w14:paraId="1576E1BA" w14:textId="77777777" w:rsidR="00CA61BB" w:rsidRDefault="00CA61BB" w:rsidP="00CA61BB">
      <w:pPr>
        <w:pStyle w:val="1bodycopy10pt"/>
      </w:pPr>
      <w:r w:rsidRPr="00C87FAE">
        <w:t xml:space="preserve">This </w:t>
      </w:r>
      <w:r>
        <w:t>accessibility plan is linked to the following policies and documents:</w:t>
      </w:r>
    </w:p>
    <w:p w14:paraId="0CBE47E2" w14:textId="77777777" w:rsidR="00CA61BB" w:rsidRPr="003733D6" w:rsidRDefault="00CA61BB" w:rsidP="00CA61BB">
      <w:pPr>
        <w:pStyle w:val="4Bulletedcopyblue"/>
      </w:pPr>
      <w:r>
        <w:t>R</w:t>
      </w:r>
      <w:r w:rsidRPr="003733D6">
        <w:t xml:space="preserve">isk assessment </w:t>
      </w:r>
      <w:r>
        <w:t>policy</w:t>
      </w:r>
    </w:p>
    <w:p w14:paraId="7AD85C20" w14:textId="77777777" w:rsidR="00CA61BB" w:rsidRPr="003733D6" w:rsidRDefault="00CA61BB" w:rsidP="00CA61BB">
      <w:pPr>
        <w:pStyle w:val="4Bulletedcopyblue"/>
      </w:pPr>
      <w:r>
        <w:t>Health and safety policy</w:t>
      </w:r>
    </w:p>
    <w:p w14:paraId="59532C36" w14:textId="77777777" w:rsidR="00CA61BB" w:rsidRPr="003733D6" w:rsidRDefault="00CA61BB" w:rsidP="00CA61BB">
      <w:pPr>
        <w:pStyle w:val="4Bulletedcopyblue"/>
      </w:pPr>
      <w:r>
        <w:rPr>
          <w:color w:val="000000"/>
          <w:shd w:val="clear" w:color="auto" w:fill="FFFFFF"/>
        </w:rPr>
        <w:t>E</w:t>
      </w:r>
      <w:r w:rsidRPr="003733D6">
        <w:rPr>
          <w:color w:val="000000"/>
          <w:shd w:val="clear" w:color="auto" w:fill="FFFFFF"/>
        </w:rPr>
        <w:t>quality information and objectives (public sector equality duty) statement for publication</w:t>
      </w:r>
    </w:p>
    <w:p w14:paraId="66D405BB" w14:textId="77777777" w:rsidR="00CA61BB" w:rsidRPr="00D317BA" w:rsidRDefault="00CA61BB" w:rsidP="00CA61BB">
      <w:pPr>
        <w:pStyle w:val="4Bulletedcopyblue"/>
      </w:pPr>
      <w:r>
        <w:rPr>
          <w:color w:val="000000"/>
          <w:shd w:val="clear" w:color="auto" w:fill="FFFFFF"/>
        </w:rPr>
        <w:t>Special educational needs (SEN) information report</w:t>
      </w:r>
    </w:p>
    <w:p w14:paraId="6EECC946" w14:textId="77777777" w:rsidR="00CA61BB" w:rsidRPr="003733D6" w:rsidRDefault="00CA61BB" w:rsidP="00CA61BB">
      <w:pPr>
        <w:pStyle w:val="4Bulletedcopyblue"/>
      </w:pPr>
      <w:r>
        <w:rPr>
          <w:color w:val="000000"/>
          <w:shd w:val="clear" w:color="auto" w:fill="FFFFFF"/>
        </w:rPr>
        <w:t>SEND policy</w:t>
      </w:r>
    </w:p>
    <w:p w14:paraId="1C96B1A5" w14:textId="07E1ABAC" w:rsidR="00CA61BB" w:rsidRDefault="00CA61BB" w:rsidP="00CA61BB">
      <w:pPr>
        <w:pStyle w:val="4Bulletedcopyblue"/>
      </w:pPr>
      <w:r>
        <w:rPr>
          <w:color w:val="000000"/>
          <w:shd w:val="clear" w:color="auto" w:fill="FFFFFF"/>
        </w:rPr>
        <w:t>Supporting pupils with medical conditions policy</w:t>
      </w:r>
    </w:p>
    <w:p w14:paraId="1C7768B8" w14:textId="689D4C8A" w:rsidR="00115A70" w:rsidRPr="001C49BE" w:rsidRDefault="00115A70" w:rsidP="001C49BE">
      <w:pPr>
        <w:spacing w:after="0" w:line="240" w:lineRule="auto"/>
        <w:rPr>
          <w:rFonts w:cstheme="minorHAnsi"/>
        </w:rPr>
      </w:pPr>
    </w:p>
    <w:sectPr w:rsidR="00115A70" w:rsidRPr="001C49BE" w:rsidSect="001C49BE">
      <w:headerReference w:type="default" r:id="rId16"/>
      <w:footerReference w:type="default" r:id="rId17"/>
      <w:pgSz w:w="11907" w:h="16840" w:code="9"/>
      <w:pgMar w:top="567" w:right="851" w:bottom="567" w:left="851" w:header="284" w:footer="284" w:gutter="0"/>
      <w:pgNumType w:start="0"/>
      <w:cols w:space="720" w:equalWidth="0">
        <w:col w:w="10036"/>
      </w:cols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09CE0" w14:textId="77777777" w:rsidR="00B578D3" w:rsidRDefault="00BD0E31">
      <w:pPr>
        <w:spacing w:after="0" w:line="240" w:lineRule="auto"/>
      </w:pPr>
      <w:r>
        <w:separator/>
      </w:r>
    </w:p>
  </w:endnote>
  <w:endnote w:type="continuationSeparator" w:id="0">
    <w:p w14:paraId="50241393" w14:textId="77777777" w:rsidR="00B578D3" w:rsidRDefault="00BD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951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846CD" w14:textId="639CA3CD" w:rsidR="001C49BE" w:rsidRPr="001C49BE" w:rsidRDefault="001C49BE" w:rsidP="001C49BE">
        <w:pPr>
          <w:pStyle w:val="Footer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1C49BE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1C49BE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1C49BE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0A7BA1">
          <w:rPr>
            <w:rFonts w:asciiTheme="minorHAnsi" w:hAnsiTheme="minorHAnsi" w:cstheme="minorHAnsi"/>
            <w:noProof/>
            <w:sz w:val="16"/>
            <w:szCs w:val="16"/>
          </w:rPr>
          <w:t>4</w:t>
        </w:r>
        <w:r w:rsidRPr="001C49BE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61CF09AF" w14:textId="18D1590E" w:rsidR="00B578D3" w:rsidRPr="001C49BE" w:rsidRDefault="001C49BE" w:rsidP="001C49BE">
        <w:pPr>
          <w:pStyle w:val="Footer"/>
          <w:jc w:val="center"/>
        </w:pPr>
        <w:r w:rsidRPr="001C49BE">
          <w:rPr>
            <w:rFonts w:asciiTheme="minorHAnsi" w:hAnsiTheme="minorHAnsi" w:cstheme="minorHAnsi"/>
            <w:b/>
            <w:noProof/>
            <w:lang w:eastAsia="en-GB"/>
          </w:rPr>
          <w:drawing>
            <wp:anchor distT="0" distB="0" distL="114300" distR="114300" simplePos="0" relativeHeight="251657216" behindDoc="1" locked="0" layoutInCell="1" allowOverlap="1" wp14:anchorId="278707CF" wp14:editId="02435CC8">
              <wp:simplePos x="0" y="0"/>
              <wp:positionH relativeFrom="column">
                <wp:posOffset>9428480</wp:posOffset>
              </wp:positionH>
              <wp:positionV relativeFrom="paragraph">
                <wp:posOffset>-107704</wp:posOffset>
              </wp:positionV>
              <wp:extent cx="475405" cy="443728"/>
              <wp:effectExtent l="0" t="0" r="1270" b="0"/>
              <wp:wrapNone/>
              <wp:docPr id="20" name="Picture 20" descr="Image result for clore shalo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Image result for clore shalom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5405" cy="4437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C49BE">
          <w:rPr>
            <w:rFonts w:asciiTheme="minorHAnsi" w:hAnsiTheme="minorHAnsi" w:cstheme="minorHAnsi"/>
            <w:sz w:val="16"/>
          </w:rPr>
          <w:t>Engage, Inspire, Achieve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8F403" w14:textId="77777777" w:rsidR="00B578D3" w:rsidRDefault="00BD0E31">
      <w:pPr>
        <w:spacing w:after="0" w:line="240" w:lineRule="auto"/>
      </w:pPr>
      <w:r>
        <w:separator/>
      </w:r>
    </w:p>
  </w:footnote>
  <w:footnote w:type="continuationSeparator" w:id="0">
    <w:p w14:paraId="5E7515B8" w14:textId="77777777" w:rsidR="00B578D3" w:rsidRDefault="00BD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633"/>
      <w:gridCol w:w="1701"/>
    </w:tblGrid>
    <w:tr w:rsidR="001C49BE" w:rsidRPr="0061366D" w14:paraId="6B041E91" w14:textId="77777777" w:rsidTr="00451F26">
      <w:trPr>
        <w:trHeight w:hRule="exact" w:val="851"/>
      </w:trPr>
      <w:tc>
        <w:tcPr>
          <w:tcW w:w="1701" w:type="dxa"/>
        </w:tcPr>
        <w:p w14:paraId="2248EE06" w14:textId="77777777" w:rsidR="001C49BE" w:rsidRPr="0061366D" w:rsidRDefault="001C49BE" w:rsidP="001C49BE">
          <w:pPr>
            <w:tabs>
              <w:tab w:val="center" w:pos="4513"/>
              <w:tab w:val="right" w:pos="9026"/>
            </w:tabs>
            <w:rPr>
              <w:rFonts w:cstheme="minorHAnsi"/>
            </w:rPr>
          </w:pPr>
          <w:r w:rsidRPr="0061366D">
            <w:rPr>
              <w:rFonts w:cstheme="minorHAnsi"/>
              <w:b/>
              <w:noProof/>
              <w:sz w:val="28"/>
              <w:szCs w:val="28"/>
              <w:lang w:eastAsia="en-GB"/>
            </w:rPr>
            <w:drawing>
              <wp:inline distT="0" distB="0" distL="0" distR="0" wp14:anchorId="18159139" wp14:editId="0E70E498">
                <wp:extent cx="624606" cy="582433"/>
                <wp:effectExtent l="0" t="0" r="4445" b="825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427" cy="5869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3" w:type="dxa"/>
          <w:vAlign w:val="center"/>
        </w:tcPr>
        <w:p w14:paraId="62E01E31" w14:textId="77777777" w:rsidR="001C49BE" w:rsidRPr="0061366D" w:rsidRDefault="001C49BE" w:rsidP="001C49BE">
          <w:pPr>
            <w:tabs>
              <w:tab w:val="center" w:pos="4513"/>
              <w:tab w:val="right" w:pos="9026"/>
            </w:tabs>
            <w:jc w:val="center"/>
            <w:rPr>
              <w:rFonts w:cstheme="minorHAnsi"/>
              <w:b/>
            </w:rPr>
          </w:pPr>
          <w:r w:rsidRPr="0061366D">
            <w:rPr>
              <w:rFonts w:cstheme="minorHAnsi"/>
              <w:b/>
            </w:rPr>
            <w:t>Clore Shalom School</w:t>
          </w:r>
        </w:p>
      </w:tc>
      <w:tc>
        <w:tcPr>
          <w:tcW w:w="1701" w:type="dxa"/>
        </w:tcPr>
        <w:p w14:paraId="4AF3189D" w14:textId="77777777" w:rsidR="001C49BE" w:rsidRPr="0061366D" w:rsidRDefault="001C49BE" w:rsidP="001C49BE">
          <w:pPr>
            <w:tabs>
              <w:tab w:val="center" w:pos="4513"/>
              <w:tab w:val="right" w:pos="9026"/>
            </w:tabs>
            <w:rPr>
              <w:rFonts w:cstheme="minorHAnsi"/>
            </w:rPr>
          </w:pPr>
        </w:p>
      </w:tc>
    </w:tr>
  </w:tbl>
  <w:p w14:paraId="4CE4A293" w14:textId="77777777" w:rsidR="001C49BE" w:rsidRDefault="001C4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21A60832"/>
    <w:multiLevelType w:val="hybridMultilevel"/>
    <w:tmpl w:val="34F4D224"/>
    <w:lvl w:ilvl="0" w:tplc="740450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FB50ED"/>
    <w:multiLevelType w:val="hybridMultilevel"/>
    <w:tmpl w:val="A566EB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696B05"/>
    <w:multiLevelType w:val="hybridMultilevel"/>
    <w:tmpl w:val="C86C6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6C7B68"/>
    <w:multiLevelType w:val="hybridMultilevel"/>
    <w:tmpl w:val="A89851CC"/>
    <w:lvl w:ilvl="0" w:tplc="B7C8131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" w15:restartNumberingAfterBreak="0">
    <w:nsid w:val="509249E8"/>
    <w:multiLevelType w:val="hybridMultilevel"/>
    <w:tmpl w:val="FFD67E5A"/>
    <w:lvl w:ilvl="0" w:tplc="FA9012A6">
      <w:start w:val="4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EA58AE56">
      <w:start w:val="1"/>
      <w:numFmt w:val="upperLetter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58103301"/>
    <w:multiLevelType w:val="hybridMultilevel"/>
    <w:tmpl w:val="E0409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D3"/>
    <w:rsid w:val="000A7BA1"/>
    <w:rsid w:val="000B266F"/>
    <w:rsid w:val="000B4E38"/>
    <w:rsid w:val="000F4568"/>
    <w:rsid w:val="00115A70"/>
    <w:rsid w:val="00157FC9"/>
    <w:rsid w:val="001C49BE"/>
    <w:rsid w:val="0021219A"/>
    <w:rsid w:val="002314E6"/>
    <w:rsid w:val="00283833"/>
    <w:rsid w:val="002C6BA5"/>
    <w:rsid w:val="003617B5"/>
    <w:rsid w:val="003C6876"/>
    <w:rsid w:val="0066231D"/>
    <w:rsid w:val="00670783"/>
    <w:rsid w:val="00672652"/>
    <w:rsid w:val="007C52CF"/>
    <w:rsid w:val="008326C2"/>
    <w:rsid w:val="0087556C"/>
    <w:rsid w:val="00AC0D17"/>
    <w:rsid w:val="00AF2C83"/>
    <w:rsid w:val="00B53E3F"/>
    <w:rsid w:val="00B578D3"/>
    <w:rsid w:val="00B76FFF"/>
    <w:rsid w:val="00BD0E31"/>
    <w:rsid w:val="00BE12AB"/>
    <w:rsid w:val="00C60609"/>
    <w:rsid w:val="00CA61BB"/>
    <w:rsid w:val="00CC4F41"/>
    <w:rsid w:val="00CD63C3"/>
    <w:rsid w:val="00D34568"/>
    <w:rsid w:val="00D60BCD"/>
    <w:rsid w:val="00FD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435E0"/>
  <w15:docId w15:val="{08757775-7363-427B-8382-80555A33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widowControl w:val="0"/>
      <w:autoSpaceDE w:val="0"/>
      <w:autoSpaceDN w:val="0"/>
      <w:adjustRightInd w:val="0"/>
      <w:spacing w:before="54" w:after="0" w:line="240" w:lineRule="auto"/>
      <w:ind w:left="114"/>
      <w:outlineLvl w:val="0"/>
    </w:pPr>
    <w:rPr>
      <w:rFonts w:ascii="Arial" w:eastAsia="Times New Roman" w:hAnsi="Arial" w:cs="Arial"/>
      <w:b/>
      <w:bCs/>
      <w:sz w:val="36"/>
      <w:szCs w:val="36"/>
      <w:lang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114"/>
      <w:outlineLvl w:val="1"/>
    </w:pPr>
    <w:rPr>
      <w:rFonts w:ascii="Arial" w:eastAsia="Times New Roman" w:hAnsi="Arial" w:cs="Arial"/>
      <w:b/>
      <w:bCs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114"/>
      <w:outlineLvl w:val="2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="Times New Roman" w:hAnsi="Arial" w:cs="Arial"/>
      <w:b/>
      <w:bCs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Arial" w:eastAsia="Times New Roman" w:hAnsi="Arial" w:cs="Arial"/>
      <w:b/>
      <w:bCs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Arial" w:eastAsia="Times New Roman" w:hAnsi="Arial" w:cs="Arial"/>
      <w:b/>
      <w:bCs/>
      <w:sz w:val="24"/>
      <w:szCs w:val="24"/>
      <w:lang w:eastAsia="en-GB"/>
    </w:rPr>
  </w:style>
  <w:style w:type="numbering" w:customStyle="1" w:styleId="NoList1">
    <w:name w:val="No List1"/>
    <w:next w:val="NoList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bold1">
    <w:name w:val="bold1"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Pr>
      <w:rFonts w:ascii="Helvetica" w:hAnsi="Helvetica" w:cs="Helvetica" w:hint="default"/>
      <w:b/>
      <w:bCs/>
      <w:i w:val="0"/>
      <w:iCs w:val="0"/>
      <w:strike w:val="0"/>
      <w:dstrike w:val="0"/>
      <w:color w:val="017BBA"/>
      <w:u w:val="none"/>
      <w:effect w:val="none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color w:val="00FF00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color w:val="00FF00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114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paragraph" w:styleId="BlockText">
    <w:name w:val="Block Text"/>
    <w:basedOn w:val="Normal"/>
    <w:pPr>
      <w:tabs>
        <w:tab w:val="decimal" w:leader="dot" w:pos="8080"/>
      </w:tabs>
      <w:spacing w:after="0" w:line="240" w:lineRule="auto"/>
      <w:ind w:left="1134" w:right="1134"/>
    </w:pPr>
    <w:rPr>
      <w:rFonts w:ascii="Arial" w:eastAsia="Times New Roman" w:hAnsi="Arial" w:cs="Times New Roman"/>
      <w:b/>
      <w:sz w:val="32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1C49BE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C49BE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odycopy10pt">
    <w:name w:val="1 body copy 10pt"/>
    <w:basedOn w:val="Normal"/>
    <w:link w:val="1bodycopy10ptChar"/>
    <w:qFormat/>
    <w:rsid w:val="000B266F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0B266F"/>
    <w:pPr>
      <w:numPr>
        <w:numId w:val="7"/>
      </w:numPr>
      <w:spacing w:after="12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0B266F"/>
    <w:rPr>
      <w:rFonts w:ascii="Arial" w:eastAsia="MS Mincho" w:hAnsi="Arial" w:cs="Times New Roman"/>
      <w:sz w:val="20"/>
      <w:szCs w:val="24"/>
      <w:lang w:val="en-US"/>
    </w:rPr>
  </w:style>
  <w:style w:type="table" w:customStyle="1" w:styleId="TheKeytable">
    <w:name w:val="The Key table"/>
    <w:basedOn w:val="TableNormal"/>
    <w:uiPriority w:val="99"/>
    <w:rsid w:val="000B266F"/>
    <w:pPr>
      <w:spacing w:after="0" w:line="240" w:lineRule="auto"/>
    </w:pPr>
    <w:rPr>
      <w:rFonts w:ascii="Arial" w:eastAsia="Arial" w:hAnsi="Arial" w:cs="Times New Roman"/>
      <w:sz w:val="20"/>
      <w:szCs w:val="20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2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egislation.gov.uk/ukpga/2010/15/schedule/1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publications/send-code-of-practice-0-to-25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gov.uk/government/publications/equality-act-2010-advice-for-school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A71C1-1B4C-40D4-AFC9-06549D86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Watt</dc:creator>
  <cp:lastModifiedBy>C Lax</cp:lastModifiedBy>
  <cp:revision>12</cp:revision>
  <cp:lastPrinted>2018-02-02T13:27:00Z</cp:lastPrinted>
  <dcterms:created xsi:type="dcterms:W3CDTF">2025-01-04T14:59:00Z</dcterms:created>
  <dcterms:modified xsi:type="dcterms:W3CDTF">2025-04-24T08:59:00Z</dcterms:modified>
</cp:coreProperties>
</file>