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B44A" w14:textId="77777777" w:rsidR="00F777D3" w:rsidRDefault="00F777D3" w:rsidP="002D3496">
      <w:pPr>
        <w:spacing w:after="0" w:line="240" w:lineRule="auto"/>
        <w:rPr>
          <w:rFonts w:ascii="Arial" w:hAnsi="Arial" w:cs="Arial"/>
          <w:sz w:val="2"/>
          <w:szCs w:val="2"/>
        </w:rPr>
      </w:pPr>
    </w:p>
    <w:tbl>
      <w:tblPr>
        <w:tblStyle w:val="TableGrid1"/>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1960"/>
        <w:gridCol w:w="733"/>
        <w:gridCol w:w="1739"/>
        <w:gridCol w:w="2473"/>
      </w:tblGrid>
      <w:tr w:rsidR="002D3496" w:rsidRPr="009006C8" w14:paraId="2DF780D2" w14:textId="77777777" w:rsidTr="00451F26">
        <w:trPr>
          <w:jc w:val="center"/>
        </w:trPr>
        <w:tc>
          <w:tcPr>
            <w:tcW w:w="9889" w:type="dxa"/>
            <w:gridSpan w:val="5"/>
          </w:tcPr>
          <w:p w14:paraId="6C5903E6" w14:textId="77777777" w:rsidR="002D3496" w:rsidRPr="009006C8" w:rsidRDefault="002D3496" w:rsidP="002D3496">
            <w:pPr>
              <w:spacing w:after="0" w:line="240" w:lineRule="auto"/>
              <w:jc w:val="center"/>
              <w:rPr>
                <w:rFonts w:asciiTheme="minorHAnsi" w:hAnsiTheme="minorHAnsi" w:cstheme="minorHAnsi"/>
              </w:rPr>
            </w:pPr>
            <w:r w:rsidRPr="009006C8">
              <w:rPr>
                <w:rFonts w:cstheme="minorHAnsi"/>
                <w:noProof/>
                <w:lang w:eastAsia="en-GB"/>
              </w:rPr>
              <w:drawing>
                <wp:inline distT="0" distB="0" distL="0" distR="0" wp14:anchorId="52A91C9C" wp14:editId="3CBB6D42">
                  <wp:extent cx="2381250" cy="2219324"/>
                  <wp:effectExtent l="0" t="0" r="0" b="0"/>
                  <wp:docPr id="1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381250" cy="2219324"/>
                          </a:xfrm>
                          <a:prstGeom prst="rect">
                            <a:avLst/>
                          </a:prstGeom>
                          <a:noFill/>
                        </pic:spPr>
                      </pic:pic>
                    </a:graphicData>
                  </a:graphic>
                </wp:inline>
              </w:drawing>
            </w:r>
          </w:p>
        </w:tc>
      </w:tr>
      <w:tr w:rsidR="002D3496" w:rsidRPr="009006C8" w14:paraId="74D0532E" w14:textId="77777777" w:rsidTr="00451F26">
        <w:trPr>
          <w:jc w:val="center"/>
        </w:trPr>
        <w:tc>
          <w:tcPr>
            <w:tcW w:w="9889" w:type="dxa"/>
            <w:gridSpan w:val="5"/>
          </w:tcPr>
          <w:p w14:paraId="0B15D248" w14:textId="77777777" w:rsidR="002D3496" w:rsidRPr="009006C8" w:rsidRDefault="002D3496" w:rsidP="002D3496">
            <w:pPr>
              <w:spacing w:after="0" w:line="240" w:lineRule="auto"/>
              <w:jc w:val="center"/>
              <w:rPr>
                <w:rFonts w:asciiTheme="minorHAnsi" w:hAnsiTheme="minorHAnsi" w:cstheme="minorHAnsi"/>
                <w:b/>
                <w:bCs/>
              </w:rPr>
            </w:pPr>
          </w:p>
          <w:p w14:paraId="5F30CD66" w14:textId="77777777" w:rsidR="002D3496" w:rsidRPr="009006C8" w:rsidRDefault="002D3496" w:rsidP="002D3496">
            <w:pPr>
              <w:spacing w:after="0" w:line="240" w:lineRule="auto"/>
              <w:jc w:val="center"/>
              <w:rPr>
                <w:rFonts w:asciiTheme="minorHAnsi" w:hAnsiTheme="minorHAnsi" w:cstheme="minorHAnsi"/>
                <w:b/>
                <w:bCs/>
              </w:rPr>
            </w:pPr>
            <w:r w:rsidRPr="009006C8">
              <w:rPr>
                <w:rFonts w:asciiTheme="minorHAnsi" w:hAnsiTheme="minorHAnsi" w:cstheme="minorHAnsi"/>
                <w:b/>
                <w:bCs/>
              </w:rPr>
              <w:t>Clore</w:t>
            </w:r>
            <w:r w:rsidRPr="009006C8">
              <w:rPr>
                <w:rFonts w:asciiTheme="minorHAnsi" w:hAnsiTheme="minorHAnsi" w:cstheme="minorHAnsi"/>
              </w:rPr>
              <w:t xml:space="preserve"> </w:t>
            </w:r>
            <w:r w:rsidRPr="009006C8">
              <w:rPr>
                <w:rFonts w:asciiTheme="minorHAnsi" w:hAnsiTheme="minorHAnsi" w:cstheme="minorHAnsi"/>
                <w:b/>
                <w:bCs/>
              </w:rPr>
              <w:t>Shalom</w:t>
            </w:r>
            <w:r w:rsidRPr="009006C8">
              <w:rPr>
                <w:rFonts w:asciiTheme="minorHAnsi" w:hAnsiTheme="minorHAnsi" w:cstheme="minorHAnsi"/>
              </w:rPr>
              <w:t xml:space="preserve"> </w:t>
            </w:r>
            <w:r w:rsidRPr="009006C8">
              <w:rPr>
                <w:rFonts w:asciiTheme="minorHAnsi" w:hAnsiTheme="minorHAnsi" w:cstheme="minorHAnsi"/>
                <w:b/>
                <w:bCs/>
              </w:rPr>
              <w:t>School</w:t>
            </w:r>
          </w:p>
          <w:p w14:paraId="6E44B990" w14:textId="77777777" w:rsidR="002D3496" w:rsidRPr="009006C8" w:rsidRDefault="002D3496" w:rsidP="002D3496">
            <w:pPr>
              <w:spacing w:after="0" w:line="240" w:lineRule="auto"/>
              <w:jc w:val="center"/>
              <w:rPr>
                <w:rFonts w:asciiTheme="minorHAnsi" w:hAnsiTheme="minorHAnsi" w:cstheme="minorHAnsi"/>
              </w:rPr>
            </w:pPr>
          </w:p>
          <w:p w14:paraId="5D8FBEA6" w14:textId="77777777" w:rsidR="002D3496" w:rsidRPr="009006C8" w:rsidRDefault="002D3496" w:rsidP="002D3496">
            <w:pPr>
              <w:spacing w:after="0" w:line="240" w:lineRule="auto"/>
              <w:jc w:val="center"/>
              <w:rPr>
                <w:rFonts w:asciiTheme="minorHAnsi" w:hAnsiTheme="minorHAnsi" w:cstheme="minorHAnsi"/>
              </w:rPr>
            </w:pPr>
            <w:r w:rsidRPr="009006C8">
              <w:rPr>
                <w:rFonts w:asciiTheme="minorHAnsi" w:hAnsiTheme="minorHAnsi" w:cstheme="minorHAnsi"/>
              </w:rPr>
              <w:t xml:space="preserve">Hugo </w:t>
            </w:r>
            <w:proofErr w:type="spellStart"/>
            <w:r w:rsidRPr="009006C8">
              <w:rPr>
                <w:rFonts w:asciiTheme="minorHAnsi" w:hAnsiTheme="minorHAnsi" w:cstheme="minorHAnsi"/>
              </w:rPr>
              <w:t>Gryn</w:t>
            </w:r>
            <w:proofErr w:type="spellEnd"/>
            <w:r w:rsidRPr="009006C8">
              <w:rPr>
                <w:rFonts w:asciiTheme="minorHAnsi" w:hAnsiTheme="minorHAnsi" w:cstheme="minorHAnsi"/>
              </w:rPr>
              <w:t xml:space="preserve"> Way, Shenley Hertfordshire WD7 9BL</w:t>
            </w:r>
          </w:p>
          <w:p w14:paraId="6E91D186" w14:textId="77777777" w:rsidR="002D3496" w:rsidRPr="009006C8" w:rsidRDefault="002D3496" w:rsidP="002D3496">
            <w:pPr>
              <w:spacing w:after="0" w:line="240" w:lineRule="auto"/>
              <w:jc w:val="center"/>
              <w:rPr>
                <w:rFonts w:asciiTheme="minorHAnsi" w:hAnsiTheme="minorHAnsi" w:cstheme="minorHAnsi"/>
              </w:rPr>
            </w:pPr>
          </w:p>
          <w:p w14:paraId="6B1FFF1B" w14:textId="07750A60" w:rsidR="002D3496" w:rsidRPr="009006C8" w:rsidRDefault="002D3496" w:rsidP="002D3496">
            <w:pPr>
              <w:spacing w:after="0" w:line="240" w:lineRule="auto"/>
              <w:jc w:val="center"/>
              <w:rPr>
                <w:rFonts w:asciiTheme="minorHAnsi" w:hAnsiTheme="minorHAnsi" w:cstheme="minorHAnsi"/>
              </w:rPr>
            </w:pPr>
            <w:r w:rsidRPr="009006C8">
              <w:rPr>
                <w:rFonts w:asciiTheme="minorHAnsi" w:hAnsiTheme="minorHAnsi" w:cstheme="minorHAnsi"/>
              </w:rPr>
              <w:t>Tel: 01923 85563</w:t>
            </w:r>
            <w:r w:rsidR="00004748">
              <w:rPr>
                <w:rFonts w:asciiTheme="minorHAnsi" w:hAnsiTheme="minorHAnsi" w:cstheme="minorHAnsi"/>
              </w:rPr>
              <w:t>1</w:t>
            </w:r>
          </w:p>
          <w:p w14:paraId="458AB1B5" w14:textId="77777777" w:rsidR="002D3496" w:rsidRPr="009006C8" w:rsidRDefault="002D3496" w:rsidP="002D3496">
            <w:pPr>
              <w:spacing w:after="0" w:line="240" w:lineRule="auto"/>
              <w:jc w:val="center"/>
              <w:rPr>
                <w:rFonts w:asciiTheme="minorHAnsi" w:hAnsiTheme="minorHAnsi" w:cstheme="minorHAnsi"/>
              </w:rPr>
            </w:pPr>
          </w:p>
        </w:tc>
      </w:tr>
      <w:tr w:rsidR="002D3496" w:rsidRPr="009006C8" w14:paraId="3285B824" w14:textId="77777777" w:rsidTr="00451F26">
        <w:trPr>
          <w:jc w:val="center"/>
        </w:trPr>
        <w:tc>
          <w:tcPr>
            <w:tcW w:w="9889" w:type="dxa"/>
            <w:gridSpan w:val="5"/>
          </w:tcPr>
          <w:p w14:paraId="7713F129" w14:textId="77777777" w:rsidR="002D3496" w:rsidRPr="009006C8" w:rsidRDefault="002D3496" w:rsidP="002D3496">
            <w:pPr>
              <w:spacing w:after="0" w:line="240" w:lineRule="auto"/>
              <w:jc w:val="center"/>
              <w:rPr>
                <w:rFonts w:asciiTheme="minorHAnsi" w:eastAsia="Times New Roman" w:hAnsiTheme="minorHAnsi" w:cstheme="minorHAnsi"/>
                <w:b/>
                <w:color w:val="4F6228"/>
                <w:sz w:val="80"/>
                <w:szCs w:val="80"/>
              </w:rPr>
            </w:pPr>
            <w:r w:rsidRPr="009006C8">
              <w:rPr>
                <w:rFonts w:asciiTheme="minorHAnsi" w:eastAsia="Times New Roman" w:hAnsiTheme="minorHAnsi" w:cstheme="minorHAnsi"/>
                <w:b/>
                <w:color w:val="4F6228"/>
                <w:sz w:val="80"/>
                <w:szCs w:val="80"/>
              </w:rPr>
              <w:t>Clore Shalom School</w:t>
            </w:r>
          </w:p>
          <w:p w14:paraId="5317AFFF" w14:textId="77777777" w:rsidR="002D3496" w:rsidRPr="009006C8" w:rsidRDefault="002D3496" w:rsidP="002D3496">
            <w:pPr>
              <w:spacing w:after="0" w:line="240" w:lineRule="auto"/>
              <w:jc w:val="center"/>
              <w:rPr>
                <w:rFonts w:asciiTheme="minorHAnsi" w:eastAsia="Times New Roman" w:hAnsiTheme="minorHAnsi" w:cstheme="minorHAnsi"/>
                <w:b/>
                <w:color w:val="002060"/>
                <w:sz w:val="40"/>
                <w:szCs w:val="40"/>
              </w:rPr>
            </w:pPr>
          </w:p>
          <w:p w14:paraId="4EC7BE73" w14:textId="77777777" w:rsidR="002D3496" w:rsidRPr="009006C8" w:rsidRDefault="002D3496" w:rsidP="002D3496">
            <w:pPr>
              <w:spacing w:after="0" w:line="240" w:lineRule="auto"/>
              <w:jc w:val="center"/>
              <w:rPr>
                <w:rFonts w:asciiTheme="minorHAnsi" w:eastAsia="Times New Roman" w:hAnsiTheme="minorHAnsi" w:cstheme="minorHAnsi"/>
                <w:b/>
                <w:color w:val="002060"/>
                <w:sz w:val="60"/>
                <w:szCs w:val="60"/>
              </w:rPr>
            </w:pPr>
            <w:r w:rsidRPr="009006C8">
              <w:rPr>
                <w:rFonts w:asciiTheme="minorHAnsi" w:eastAsia="Times New Roman" w:hAnsiTheme="minorHAnsi" w:cstheme="minorHAnsi"/>
                <w:b/>
                <w:color w:val="002060"/>
                <w:sz w:val="60"/>
                <w:szCs w:val="60"/>
              </w:rPr>
              <w:t>School Policy for:</w:t>
            </w:r>
          </w:p>
          <w:p w14:paraId="5FE2226F" w14:textId="4155B125" w:rsidR="002D3496" w:rsidRPr="009006C8" w:rsidRDefault="002D3496" w:rsidP="002D3496">
            <w:pPr>
              <w:spacing w:after="0" w:line="240" w:lineRule="auto"/>
              <w:jc w:val="center"/>
              <w:rPr>
                <w:rFonts w:asciiTheme="minorHAnsi" w:eastAsia="Times New Roman" w:hAnsiTheme="minorHAnsi" w:cstheme="minorHAnsi"/>
                <w:b/>
                <w:color w:val="4F6228"/>
                <w:sz w:val="60"/>
                <w:szCs w:val="60"/>
              </w:rPr>
            </w:pPr>
            <w:r>
              <w:rPr>
                <w:rFonts w:asciiTheme="minorHAnsi" w:eastAsia="Times New Roman" w:hAnsiTheme="minorHAnsi" w:cstheme="minorHAnsi"/>
                <w:b/>
                <w:color w:val="4F6228"/>
                <w:sz w:val="60"/>
                <w:szCs w:val="60"/>
              </w:rPr>
              <w:t>Charging &amp; Remissions</w:t>
            </w:r>
          </w:p>
          <w:p w14:paraId="014FE24E" w14:textId="77777777" w:rsidR="002D3496" w:rsidRPr="009006C8" w:rsidRDefault="002D3496" w:rsidP="002D3496">
            <w:pPr>
              <w:spacing w:after="0" w:line="240" w:lineRule="auto"/>
              <w:rPr>
                <w:rFonts w:asciiTheme="minorHAnsi" w:eastAsia="Times New Roman" w:hAnsiTheme="minorHAnsi" w:cstheme="minorHAnsi"/>
                <w:sz w:val="36"/>
                <w:szCs w:val="32"/>
              </w:rPr>
            </w:pPr>
            <w:r w:rsidRPr="009006C8">
              <w:rPr>
                <w:rFonts w:asciiTheme="minorHAnsi" w:eastAsia="Times New Roman" w:hAnsiTheme="minorHAnsi" w:cstheme="minorHAnsi"/>
                <w:i/>
                <w:sz w:val="36"/>
                <w:szCs w:val="32"/>
              </w:rPr>
              <w:tab/>
            </w:r>
            <w:r w:rsidRPr="009006C8">
              <w:rPr>
                <w:rFonts w:asciiTheme="minorHAnsi" w:eastAsia="Times New Roman" w:hAnsiTheme="minorHAnsi" w:cstheme="minorHAnsi"/>
                <w:i/>
                <w:sz w:val="36"/>
                <w:szCs w:val="32"/>
              </w:rPr>
              <w:tab/>
            </w:r>
          </w:p>
          <w:p w14:paraId="70A985FA" w14:textId="77777777" w:rsidR="002D3496" w:rsidRPr="009006C8" w:rsidRDefault="002D3496" w:rsidP="002D3496">
            <w:pPr>
              <w:spacing w:after="0" w:line="240" w:lineRule="auto"/>
              <w:rPr>
                <w:rFonts w:asciiTheme="minorHAnsi" w:eastAsia="Arial" w:hAnsiTheme="minorHAnsi" w:cstheme="minorHAnsi"/>
                <w:b/>
                <w:color w:val="000000"/>
                <w:sz w:val="36"/>
                <w:szCs w:val="36"/>
              </w:rPr>
            </w:pPr>
          </w:p>
        </w:tc>
      </w:tr>
      <w:tr w:rsidR="002D3496" w:rsidRPr="009006C8" w14:paraId="057085CA" w14:textId="77777777" w:rsidTr="00451F26">
        <w:trPr>
          <w:trHeight w:hRule="exact" w:val="567"/>
          <w:jc w:val="center"/>
        </w:trPr>
        <w:tc>
          <w:tcPr>
            <w:tcW w:w="4944" w:type="dxa"/>
            <w:gridSpan w:val="2"/>
            <w:vAlign w:val="center"/>
          </w:tcPr>
          <w:p w14:paraId="4EF606E2" w14:textId="11754A27" w:rsidR="002D3496" w:rsidRPr="009006C8" w:rsidRDefault="002D3496" w:rsidP="00C82181">
            <w:pPr>
              <w:spacing w:after="0" w:line="240" w:lineRule="auto"/>
              <w:rPr>
                <w:rFonts w:asciiTheme="minorHAnsi" w:eastAsia="Times New Roman" w:hAnsiTheme="minorHAnsi" w:cstheme="minorHAnsi"/>
                <w:b/>
                <w:color w:val="4F6228"/>
                <w:szCs w:val="24"/>
              </w:rPr>
            </w:pPr>
            <w:r w:rsidRPr="009006C8">
              <w:rPr>
                <w:rFonts w:asciiTheme="minorHAnsi" w:eastAsia="Times New Roman" w:hAnsiTheme="minorHAnsi" w:cstheme="minorHAnsi"/>
                <w:b/>
                <w:szCs w:val="24"/>
              </w:rPr>
              <w:t>Version date:</w:t>
            </w:r>
            <w:r w:rsidR="00004748">
              <w:rPr>
                <w:rFonts w:asciiTheme="minorHAnsi" w:eastAsia="Times New Roman" w:hAnsiTheme="minorHAnsi" w:cstheme="minorHAnsi"/>
                <w:b/>
                <w:szCs w:val="24"/>
              </w:rPr>
              <w:tab/>
            </w:r>
            <w:r w:rsidR="00195C80">
              <w:rPr>
                <w:rFonts w:asciiTheme="minorHAnsi" w:eastAsia="Times New Roman" w:hAnsiTheme="minorHAnsi" w:cstheme="minorHAnsi"/>
                <w:bCs/>
                <w:szCs w:val="24"/>
              </w:rPr>
              <w:t>Summer 2025</w:t>
            </w:r>
          </w:p>
        </w:tc>
        <w:tc>
          <w:tcPr>
            <w:tcW w:w="4945" w:type="dxa"/>
            <w:gridSpan w:val="3"/>
            <w:vAlign w:val="center"/>
          </w:tcPr>
          <w:p w14:paraId="4F72E2B8" w14:textId="67AC14E6" w:rsidR="002D3496" w:rsidRPr="009006C8" w:rsidRDefault="002D3496" w:rsidP="00C82181">
            <w:pPr>
              <w:spacing w:after="0" w:line="240" w:lineRule="auto"/>
              <w:rPr>
                <w:rFonts w:asciiTheme="minorHAnsi" w:eastAsia="Times New Roman" w:hAnsiTheme="minorHAnsi" w:cstheme="minorHAnsi"/>
                <w:b/>
                <w:szCs w:val="24"/>
              </w:rPr>
            </w:pPr>
            <w:r w:rsidRPr="009006C8">
              <w:rPr>
                <w:rFonts w:asciiTheme="minorHAnsi" w:eastAsia="Times New Roman" w:hAnsiTheme="minorHAnsi" w:cstheme="minorHAnsi"/>
                <w:b/>
                <w:szCs w:val="24"/>
              </w:rPr>
              <w:t xml:space="preserve">Review date: </w:t>
            </w:r>
            <w:r w:rsidR="00004748">
              <w:rPr>
                <w:rFonts w:asciiTheme="minorHAnsi" w:eastAsia="Times New Roman" w:hAnsiTheme="minorHAnsi" w:cstheme="minorHAnsi"/>
                <w:b/>
                <w:szCs w:val="24"/>
              </w:rPr>
              <w:tab/>
            </w:r>
            <w:r w:rsidR="00195C80">
              <w:rPr>
                <w:rFonts w:asciiTheme="minorHAnsi" w:eastAsia="Times New Roman" w:hAnsiTheme="minorHAnsi" w:cstheme="minorHAnsi"/>
                <w:bCs/>
                <w:szCs w:val="24"/>
              </w:rPr>
              <w:t>Summer 2026</w:t>
            </w:r>
            <w:bookmarkStart w:id="0" w:name="_GoBack"/>
            <w:bookmarkEnd w:id="0"/>
          </w:p>
        </w:tc>
      </w:tr>
      <w:tr w:rsidR="002D3496" w:rsidRPr="009006C8" w14:paraId="6941D295" w14:textId="77777777" w:rsidTr="00451F26">
        <w:trPr>
          <w:trHeight w:hRule="exact" w:val="567"/>
          <w:jc w:val="center"/>
        </w:trPr>
        <w:tc>
          <w:tcPr>
            <w:tcW w:w="4944" w:type="dxa"/>
            <w:gridSpan w:val="2"/>
            <w:vAlign w:val="center"/>
          </w:tcPr>
          <w:p w14:paraId="48C93ACC" w14:textId="40595324" w:rsidR="002D3496" w:rsidRPr="002D3496" w:rsidRDefault="002D3496" w:rsidP="002D3496">
            <w:pPr>
              <w:spacing w:after="0" w:line="240" w:lineRule="auto"/>
              <w:rPr>
                <w:rFonts w:asciiTheme="minorHAnsi" w:eastAsia="Times New Roman" w:hAnsiTheme="minorHAnsi" w:cstheme="minorHAnsi"/>
                <w:bCs/>
                <w:szCs w:val="24"/>
              </w:rPr>
            </w:pPr>
            <w:r w:rsidRPr="009006C8">
              <w:rPr>
                <w:rFonts w:asciiTheme="minorHAnsi" w:eastAsia="Times New Roman" w:hAnsiTheme="minorHAnsi" w:cstheme="minorHAnsi"/>
                <w:b/>
                <w:szCs w:val="24"/>
              </w:rPr>
              <w:t xml:space="preserve">Author: </w:t>
            </w:r>
            <w:r w:rsidR="00004748">
              <w:rPr>
                <w:rFonts w:asciiTheme="minorHAnsi" w:eastAsia="Times New Roman" w:hAnsiTheme="minorHAnsi" w:cstheme="minorHAnsi"/>
                <w:b/>
                <w:szCs w:val="24"/>
              </w:rPr>
              <w:tab/>
            </w:r>
            <w:r w:rsidR="00004748">
              <w:rPr>
                <w:rFonts w:asciiTheme="minorHAnsi" w:eastAsia="Times New Roman" w:hAnsiTheme="minorHAnsi" w:cstheme="minorHAnsi"/>
                <w:bCs/>
                <w:szCs w:val="24"/>
              </w:rPr>
              <w:t>S</w:t>
            </w:r>
            <w:r>
              <w:rPr>
                <w:rFonts w:asciiTheme="minorHAnsi" w:eastAsia="Times New Roman" w:hAnsiTheme="minorHAnsi" w:cstheme="minorHAnsi"/>
                <w:bCs/>
                <w:szCs w:val="24"/>
              </w:rPr>
              <w:t>chool</w:t>
            </w:r>
          </w:p>
        </w:tc>
        <w:tc>
          <w:tcPr>
            <w:tcW w:w="4945" w:type="dxa"/>
            <w:gridSpan w:val="3"/>
            <w:vAlign w:val="center"/>
          </w:tcPr>
          <w:p w14:paraId="6AE18896" w14:textId="432A0D0F" w:rsidR="002D3496" w:rsidRPr="009006C8" w:rsidRDefault="002D3496" w:rsidP="002D3496">
            <w:pPr>
              <w:spacing w:after="0" w:line="240" w:lineRule="auto"/>
              <w:rPr>
                <w:rFonts w:asciiTheme="minorHAnsi" w:eastAsia="Times New Roman" w:hAnsiTheme="minorHAnsi" w:cstheme="minorHAnsi"/>
                <w:szCs w:val="24"/>
              </w:rPr>
            </w:pPr>
            <w:r w:rsidRPr="009006C8">
              <w:rPr>
                <w:rFonts w:asciiTheme="minorHAnsi" w:eastAsia="Times New Roman" w:hAnsiTheme="minorHAnsi" w:cstheme="minorHAnsi"/>
                <w:b/>
                <w:szCs w:val="24"/>
              </w:rPr>
              <w:t xml:space="preserve">Monitoring: </w:t>
            </w:r>
            <w:r w:rsidR="00004748">
              <w:rPr>
                <w:rFonts w:asciiTheme="minorHAnsi" w:eastAsia="Times New Roman" w:hAnsiTheme="minorHAnsi" w:cstheme="minorHAnsi"/>
                <w:b/>
                <w:szCs w:val="24"/>
              </w:rPr>
              <w:tab/>
            </w:r>
            <w:r w:rsidRPr="009006C8">
              <w:rPr>
                <w:rFonts w:asciiTheme="minorHAnsi" w:eastAsia="Times New Roman" w:hAnsiTheme="minorHAnsi" w:cstheme="minorHAnsi"/>
                <w:szCs w:val="24"/>
              </w:rPr>
              <w:t>Governors</w:t>
            </w:r>
          </w:p>
        </w:tc>
      </w:tr>
      <w:tr w:rsidR="002D3496" w:rsidRPr="009006C8" w14:paraId="1E980624" w14:textId="77777777" w:rsidTr="00451F26">
        <w:trPr>
          <w:trHeight w:hRule="exact" w:val="567"/>
          <w:jc w:val="center"/>
        </w:trPr>
        <w:tc>
          <w:tcPr>
            <w:tcW w:w="9889" w:type="dxa"/>
            <w:gridSpan w:val="5"/>
            <w:vAlign w:val="center"/>
          </w:tcPr>
          <w:p w14:paraId="1D389425" w14:textId="77777777" w:rsidR="002D3496" w:rsidRPr="009006C8" w:rsidRDefault="002D3496" w:rsidP="002D3496">
            <w:pPr>
              <w:spacing w:after="0" w:line="240" w:lineRule="auto"/>
              <w:rPr>
                <w:rFonts w:asciiTheme="minorHAnsi" w:eastAsia="Arial" w:hAnsiTheme="minorHAnsi" w:cstheme="minorHAnsi"/>
                <w:szCs w:val="24"/>
              </w:rPr>
            </w:pPr>
            <w:r w:rsidRPr="009006C8">
              <w:rPr>
                <w:rFonts w:asciiTheme="minorHAnsi" w:eastAsia="Arial" w:hAnsiTheme="minorHAnsi" w:cstheme="minorHAnsi"/>
                <w:b/>
                <w:bCs/>
                <w:color w:val="000000"/>
                <w:szCs w:val="24"/>
              </w:rPr>
              <w:tab/>
            </w:r>
            <w:r w:rsidRPr="009006C8">
              <w:rPr>
                <w:rFonts w:asciiTheme="minorHAnsi" w:eastAsiaTheme="minorEastAsia" w:hAnsiTheme="minorHAnsi" w:cstheme="minorHAnsi"/>
                <w:szCs w:val="24"/>
              </w:rPr>
              <w:br w:type="column"/>
            </w:r>
          </w:p>
        </w:tc>
      </w:tr>
      <w:tr w:rsidR="002D3496" w:rsidRPr="009006C8" w14:paraId="2222798B" w14:textId="77777777" w:rsidTr="00451F26">
        <w:trPr>
          <w:trHeight w:hRule="exact" w:val="567"/>
          <w:jc w:val="center"/>
        </w:trPr>
        <w:tc>
          <w:tcPr>
            <w:tcW w:w="2984" w:type="dxa"/>
            <w:vAlign w:val="center"/>
          </w:tcPr>
          <w:p w14:paraId="49305D7B" w14:textId="77777777" w:rsidR="002D3496" w:rsidRPr="009006C8" w:rsidRDefault="002D3496" w:rsidP="002D3496">
            <w:pPr>
              <w:spacing w:after="0" w:line="240" w:lineRule="auto"/>
              <w:rPr>
                <w:rFonts w:asciiTheme="minorHAnsi" w:eastAsia="Arial" w:hAnsiTheme="minorHAnsi" w:cstheme="minorHAnsi"/>
                <w:b/>
                <w:bCs/>
                <w:color w:val="000000"/>
                <w:szCs w:val="24"/>
              </w:rPr>
            </w:pPr>
            <w:proofErr w:type="spellStart"/>
            <w:r w:rsidRPr="009006C8">
              <w:rPr>
                <w:rFonts w:asciiTheme="minorHAnsi" w:eastAsia="Arial" w:hAnsiTheme="minorHAnsi" w:cstheme="minorHAnsi"/>
                <w:b/>
                <w:bCs/>
                <w:color w:val="000000"/>
                <w:szCs w:val="24"/>
              </w:rPr>
              <w:t>Headteacher’s</w:t>
            </w:r>
            <w:proofErr w:type="spellEnd"/>
            <w:r w:rsidRPr="009006C8">
              <w:rPr>
                <w:rFonts w:asciiTheme="minorHAnsi" w:eastAsia="Arial" w:hAnsiTheme="minorHAnsi" w:cstheme="minorHAnsi"/>
                <w:b/>
                <w:bCs/>
                <w:color w:val="000000"/>
                <w:szCs w:val="24"/>
              </w:rPr>
              <w:t xml:space="preserve"> signature: </w:t>
            </w:r>
          </w:p>
        </w:tc>
        <w:tc>
          <w:tcPr>
            <w:tcW w:w="2693" w:type="dxa"/>
            <w:gridSpan w:val="2"/>
            <w:vAlign w:val="center"/>
          </w:tcPr>
          <w:p w14:paraId="5F7F1FAF" w14:textId="6A4108F4" w:rsidR="002D3496" w:rsidRPr="009006C8" w:rsidRDefault="00C82181" w:rsidP="002D3496">
            <w:pPr>
              <w:spacing w:after="0" w:line="240" w:lineRule="auto"/>
              <w:rPr>
                <w:rFonts w:asciiTheme="minorHAnsi" w:eastAsia="Arial" w:hAnsiTheme="minorHAnsi" w:cstheme="minorHAnsi"/>
                <w:b/>
                <w:bCs/>
                <w:color w:val="000000"/>
                <w:szCs w:val="24"/>
              </w:rPr>
            </w:pPr>
            <w:r>
              <w:rPr>
                <w:rFonts w:asciiTheme="minorHAnsi" w:eastAsia="Times New Roman" w:hAnsiTheme="minorHAnsi" w:cs="Times New Roman"/>
                <w:sz w:val="24"/>
                <w:szCs w:val="20"/>
                <w:lang w:eastAsia="en-GB"/>
              </w:rPr>
              <w:object w:dxaOrig="405" w:dyaOrig="510" w14:anchorId="0DE37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5.5pt" o:ole="">
                  <v:imagedata r:id="rId11" o:title=""/>
                </v:shape>
                <o:OLEObject Type="Embed" ProgID="PBrush" ShapeID="_x0000_i1025" DrawAspect="Content" ObjectID="_1812801951" r:id="rId12"/>
              </w:object>
            </w:r>
          </w:p>
        </w:tc>
        <w:tc>
          <w:tcPr>
            <w:tcW w:w="1739" w:type="dxa"/>
            <w:vAlign w:val="center"/>
          </w:tcPr>
          <w:p w14:paraId="2AEF5AE9" w14:textId="77777777" w:rsidR="002D3496" w:rsidRPr="009006C8" w:rsidRDefault="002D3496" w:rsidP="002D3496">
            <w:pPr>
              <w:spacing w:after="0" w:line="240" w:lineRule="auto"/>
              <w:jc w:val="right"/>
              <w:rPr>
                <w:rFonts w:asciiTheme="minorHAnsi" w:eastAsia="Arial" w:hAnsiTheme="minorHAnsi" w:cstheme="minorHAnsi"/>
                <w:b/>
                <w:bCs/>
                <w:color w:val="000000"/>
                <w:szCs w:val="24"/>
              </w:rPr>
            </w:pPr>
            <w:r w:rsidRPr="009006C8">
              <w:rPr>
                <w:rFonts w:asciiTheme="minorHAnsi" w:eastAsia="Arial" w:hAnsiTheme="minorHAnsi" w:cstheme="minorHAnsi"/>
                <w:b/>
                <w:bCs/>
                <w:color w:val="000000"/>
                <w:szCs w:val="24"/>
              </w:rPr>
              <w:t xml:space="preserve">Date: </w:t>
            </w:r>
          </w:p>
        </w:tc>
        <w:tc>
          <w:tcPr>
            <w:tcW w:w="2473" w:type="dxa"/>
            <w:vAlign w:val="center"/>
          </w:tcPr>
          <w:p w14:paraId="3B7F6A6C" w14:textId="555ED4C0" w:rsidR="002D3496" w:rsidRPr="009006C8" w:rsidRDefault="00C82181" w:rsidP="002D3496">
            <w:pPr>
              <w:spacing w:after="0" w:line="240" w:lineRule="auto"/>
              <w:rPr>
                <w:rFonts w:asciiTheme="minorHAnsi" w:eastAsia="Arial" w:hAnsiTheme="minorHAnsi" w:cstheme="minorHAnsi"/>
                <w:bCs/>
                <w:color w:val="000000"/>
                <w:szCs w:val="24"/>
              </w:rPr>
            </w:pPr>
            <w:r>
              <w:rPr>
                <w:rFonts w:asciiTheme="minorHAnsi" w:eastAsia="Arial" w:hAnsiTheme="minorHAnsi" w:cstheme="minorHAnsi"/>
                <w:bCs/>
                <w:color w:val="000000"/>
                <w:szCs w:val="24"/>
              </w:rPr>
              <w:t>Autumn</w:t>
            </w:r>
            <w:r w:rsidR="007A2FA3">
              <w:rPr>
                <w:rFonts w:asciiTheme="minorHAnsi" w:eastAsia="Arial" w:hAnsiTheme="minorHAnsi" w:cstheme="minorHAnsi"/>
                <w:bCs/>
                <w:color w:val="000000"/>
                <w:szCs w:val="24"/>
              </w:rPr>
              <w:t xml:space="preserve"> 2023</w:t>
            </w:r>
          </w:p>
        </w:tc>
      </w:tr>
      <w:tr w:rsidR="002D3496" w:rsidRPr="009006C8" w14:paraId="01EF414F" w14:textId="77777777" w:rsidTr="00451F26">
        <w:trPr>
          <w:trHeight w:hRule="exact" w:val="567"/>
          <w:jc w:val="center"/>
        </w:trPr>
        <w:tc>
          <w:tcPr>
            <w:tcW w:w="2984" w:type="dxa"/>
            <w:vAlign w:val="center"/>
          </w:tcPr>
          <w:p w14:paraId="1F9D87D7" w14:textId="77777777" w:rsidR="002D3496" w:rsidRPr="009006C8" w:rsidRDefault="002D3496" w:rsidP="002D3496">
            <w:pPr>
              <w:spacing w:after="0" w:line="240" w:lineRule="auto"/>
              <w:rPr>
                <w:rFonts w:asciiTheme="minorHAnsi" w:eastAsia="Arial" w:hAnsiTheme="minorHAnsi" w:cstheme="minorHAnsi"/>
                <w:b/>
                <w:bCs/>
                <w:color w:val="000000"/>
                <w:szCs w:val="24"/>
              </w:rPr>
            </w:pPr>
            <w:r w:rsidRPr="009006C8">
              <w:rPr>
                <w:rFonts w:asciiTheme="minorHAnsi" w:eastAsia="Arial" w:hAnsiTheme="minorHAnsi" w:cstheme="minorHAnsi"/>
                <w:b/>
                <w:bCs/>
                <w:color w:val="000000"/>
                <w:szCs w:val="24"/>
              </w:rPr>
              <w:t>Chair of Governor’s signature</w:t>
            </w:r>
          </w:p>
        </w:tc>
        <w:tc>
          <w:tcPr>
            <w:tcW w:w="2693" w:type="dxa"/>
            <w:gridSpan w:val="2"/>
            <w:vAlign w:val="center"/>
          </w:tcPr>
          <w:p w14:paraId="7970FB60" w14:textId="2996F0BB" w:rsidR="002D3496" w:rsidRPr="009006C8" w:rsidRDefault="003D4065" w:rsidP="002D3496">
            <w:pPr>
              <w:spacing w:after="0" w:line="240" w:lineRule="auto"/>
              <w:rPr>
                <w:rFonts w:asciiTheme="minorHAnsi" w:eastAsia="Arial" w:hAnsiTheme="minorHAnsi" w:cstheme="minorHAnsi"/>
                <w:b/>
                <w:bCs/>
                <w:color w:val="000000"/>
                <w:szCs w:val="24"/>
              </w:rPr>
            </w:pPr>
            <w:r>
              <w:rPr>
                <w:rFonts w:asciiTheme="minorHAnsi" w:hAnsiTheme="minorHAnsi" w:cstheme="minorBidi"/>
              </w:rPr>
              <w:object w:dxaOrig="1270" w:dyaOrig="350" w14:anchorId="7D9072F4">
                <v:shape id="_x0000_i1026" type="#_x0000_t75" style="width:63pt;height:17.25pt" o:ole="">
                  <v:imagedata r:id="rId13" o:title=""/>
                </v:shape>
                <o:OLEObject Type="Embed" ProgID="PBrush" ShapeID="_x0000_i1026" DrawAspect="Content" ObjectID="_1812801952" r:id="rId14"/>
              </w:object>
            </w:r>
          </w:p>
        </w:tc>
        <w:tc>
          <w:tcPr>
            <w:tcW w:w="1739" w:type="dxa"/>
            <w:vAlign w:val="center"/>
          </w:tcPr>
          <w:p w14:paraId="7E687B85" w14:textId="77777777" w:rsidR="002D3496" w:rsidRPr="009006C8" w:rsidRDefault="002D3496" w:rsidP="002D3496">
            <w:pPr>
              <w:spacing w:after="0" w:line="240" w:lineRule="auto"/>
              <w:jc w:val="right"/>
              <w:rPr>
                <w:rFonts w:asciiTheme="minorHAnsi" w:eastAsia="Arial" w:hAnsiTheme="minorHAnsi" w:cstheme="minorHAnsi"/>
                <w:b/>
                <w:bCs/>
                <w:color w:val="000000"/>
                <w:szCs w:val="24"/>
              </w:rPr>
            </w:pPr>
            <w:r w:rsidRPr="009006C8">
              <w:rPr>
                <w:rFonts w:asciiTheme="minorHAnsi" w:eastAsia="Arial" w:hAnsiTheme="minorHAnsi" w:cstheme="minorHAnsi"/>
                <w:b/>
                <w:bCs/>
                <w:color w:val="000000"/>
                <w:szCs w:val="24"/>
              </w:rPr>
              <w:t>Date:</w:t>
            </w:r>
          </w:p>
        </w:tc>
        <w:tc>
          <w:tcPr>
            <w:tcW w:w="2473" w:type="dxa"/>
            <w:vAlign w:val="center"/>
          </w:tcPr>
          <w:p w14:paraId="0957A205" w14:textId="21EE8A3E" w:rsidR="002D3496" w:rsidRPr="009006C8" w:rsidRDefault="00C82181" w:rsidP="002D3496">
            <w:pPr>
              <w:spacing w:after="0" w:line="240" w:lineRule="auto"/>
              <w:rPr>
                <w:rFonts w:asciiTheme="minorHAnsi" w:eastAsia="Arial" w:hAnsiTheme="minorHAnsi" w:cstheme="minorHAnsi"/>
                <w:bCs/>
                <w:color w:val="000000"/>
                <w:szCs w:val="24"/>
              </w:rPr>
            </w:pPr>
            <w:r>
              <w:rPr>
                <w:rFonts w:asciiTheme="minorHAnsi" w:eastAsia="Arial" w:hAnsiTheme="minorHAnsi" w:cstheme="minorHAnsi"/>
                <w:bCs/>
                <w:color w:val="000000"/>
                <w:szCs w:val="24"/>
              </w:rPr>
              <w:t>Autumn</w:t>
            </w:r>
            <w:r w:rsidR="007A2FA3">
              <w:rPr>
                <w:rFonts w:asciiTheme="minorHAnsi" w:eastAsia="Arial" w:hAnsiTheme="minorHAnsi" w:cstheme="minorHAnsi"/>
                <w:bCs/>
                <w:color w:val="000000"/>
                <w:szCs w:val="24"/>
              </w:rPr>
              <w:t xml:space="preserve"> 2023</w:t>
            </w:r>
          </w:p>
        </w:tc>
      </w:tr>
    </w:tbl>
    <w:p w14:paraId="06D44F7B" w14:textId="296FDF08" w:rsidR="003A2C92" w:rsidRPr="002D3496" w:rsidRDefault="003A2C92" w:rsidP="002D3496">
      <w:pPr>
        <w:spacing w:after="0" w:line="240" w:lineRule="auto"/>
        <w:jc w:val="center"/>
        <w:rPr>
          <w:rFonts w:ascii="Arial" w:hAnsi="Arial" w:cs="Aharoni"/>
          <w:b/>
        </w:rPr>
      </w:pPr>
    </w:p>
    <w:p w14:paraId="19F9D7EF" w14:textId="77777777" w:rsidR="003A2C92" w:rsidRPr="002D3496" w:rsidRDefault="003A2C92" w:rsidP="002D3496">
      <w:pPr>
        <w:spacing w:after="0" w:line="240" w:lineRule="auto"/>
        <w:jc w:val="center"/>
        <w:rPr>
          <w:rFonts w:ascii="Arial" w:hAnsi="Arial" w:cs="Aharoni"/>
          <w:b/>
        </w:rPr>
      </w:pPr>
    </w:p>
    <w:p w14:paraId="20DDB2C9" w14:textId="77777777" w:rsidR="003A2C92" w:rsidRPr="002D3496" w:rsidRDefault="003A2C92" w:rsidP="002D3496">
      <w:pPr>
        <w:spacing w:after="0" w:line="240" w:lineRule="auto"/>
        <w:jc w:val="center"/>
        <w:rPr>
          <w:rFonts w:ascii="Arial" w:hAnsi="Arial" w:cs="Aharoni"/>
          <w:b/>
        </w:rPr>
      </w:pPr>
    </w:p>
    <w:p w14:paraId="4CAD6E07" w14:textId="77777777" w:rsidR="009D34F4" w:rsidRPr="002D3496" w:rsidRDefault="009D34F4" w:rsidP="002D3496">
      <w:pPr>
        <w:spacing w:after="0" w:line="240" w:lineRule="auto"/>
        <w:rPr>
          <w:rFonts w:cstheme="minorHAnsi"/>
          <w:b/>
          <w:bCs/>
        </w:rPr>
      </w:pPr>
      <w:r>
        <w:rPr>
          <w:rFonts w:ascii="Arial" w:eastAsia="Times New Roman" w:hAnsi="Arial" w:cs="Times New Roman"/>
          <w:b/>
          <w:sz w:val="48"/>
          <w:szCs w:val="20"/>
          <w:u w:val="single"/>
          <w:lang w:eastAsia="en-GB"/>
        </w:rPr>
        <w:br w:type="page"/>
      </w:r>
      <w:r w:rsidRPr="002D3496">
        <w:rPr>
          <w:rFonts w:cstheme="minorHAnsi"/>
          <w:b/>
          <w:bCs/>
        </w:rPr>
        <w:lastRenderedPageBreak/>
        <w:t>Charges to Parents</w:t>
      </w:r>
    </w:p>
    <w:p w14:paraId="2A8A323C" w14:textId="5B4577AD" w:rsidR="00F777D3" w:rsidRPr="002D3496" w:rsidRDefault="009D34F4" w:rsidP="002D3496">
      <w:pPr>
        <w:autoSpaceDE w:val="0"/>
        <w:autoSpaceDN w:val="0"/>
        <w:adjustRightInd w:val="0"/>
        <w:spacing w:after="0" w:line="240" w:lineRule="auto"/>
        <w:rPr>
          <w:rFonts w:cstheme="minorHAnsi"/>
        </w:rPr>
      </w:pPr>
      <w:r w:rsidRPr="002D3496">
        <w:rPr>
          <w:rFonts w:cstheme="minorHAnsi"/>
        </w:rPr>
        <w:t>This policy covers charges to parents and external providers.</w:t>
      </w:r>
      <w:r w:rsidR="002D3496" w:rsidRPr="002D3496">
        <w:rPr>
          <w:rFonts w:cstheme="minorHAnsi"/>
        </w:rPr>
        <w:t xml:space="preserve">  </w:t>
      </w:r>
      <w:r w:rsidRPr="002D3496">
        <w:rPr>
          <w:rFonts w:cstheme="minorHAnsi"/>
        </w:rPr>
        <w:t>The Education Reform Act (1988) requires school governors to notify parents of their</w:t>
      </w:r>
      <w:r w:rsidR="002D3496" w:rsidRPr="002D3496">
        <w:rPr>
          <w:rFonts w:cstheme="minorHAnsi"/>
        </w:rPr>
        <w:t xml:space="preserve"> </w:t>
      </w:r>
      <w:r w:rsidRPr="002D3496">
        <w:rPr>
          <w:rFonts w:cstheme="minorHAnsi"/>
        </w:rPr>
        <w:t xml:space="preserve">policies in relation to </w:t>
      </w:r>
      <w:proofErr w:type="gramStart"/>
      <w:r w:rsidRPr="002D3496">
        <w:rPr>
          <w:rFonts w:cstheme="minorHAnsi"/>
        </w:rPr>
        <w:t>charges for certain</w:t>
      </w:r>
      <w:proofErr w:type="gramEnd"/>
      <w:r w:rsidRPr="002D3496">
        <w:rPr>
          <w:rFonts w:cstheme="minorHAnsi"/>
        </w:rPr>
        <w:t xml:space="preserve"> activities.</w:t>
      </w:r>
      <w:r w:rsidR="002D3496" w:rsidRPr="002D3496">
        <w:rPr>
          <w:rFonts w:cstheme="minorHAnsi"/>
        </w:rPr>
        <w:t xml:space="preserve"> </w:t>
      </w:r>
      <w:r w:rsidRPr="002D3496">
        <w:rPr>
          <w:rFonts w:cstheme="minorHAnsi"/>
        </w:rPr>
        <w:t xml:space="preserve"> The Governing Body recognises</w:t>
      </w:r>
      <w:r w:rsidR="002D3496" w:rsidRPr="002D3496">
        <w:rPr>
          <w:rFonts w:cstheme="minorHAnsi"/>
        </w:rPr>
        <w:t xml:space="preserve"> </w:t>
      </w:r>
      <w:r w:rsidRPr="002D3496">
        <w:rPr>
          <w:rFonts w:cstheme="minorHAnsi"/>
        </w:rPr>
        <w:t>the valuable contribution that the wide range of additional activities, including clubs,</w:t>
      </w:r>
      <w:r w:rsidR="002D3496" w:rsidRPr="002D3496">
        <w:rPr>
          <w:rFonts w:cstheme="minorHAnsi"/>
        </w:rPr>
        <w:t xml:space="preserve"> </w:t>
      </w:r>
      <w:r w:rsidRPr="002D3496">
        <w:rPr>
          <w:rFonts w:cstheme="minorHAnsi"/>
        </w:rPr>
        <w:t>trips, theatre outings, museum visits etc., can make towards pupils’ personal and</w:t>
      </w:r>
      <w:r w:rsidR="002D3496" w:rsidRPr="002D3496">
        <w:rPr>
          <w:rFonts w:cstheme="minorHAnsi"/>
        </w:rPr>
        <w:t xml:space="preserve"> </w:t>
      </w:r>
      <w:r w:rsidRPr="002D3496">
        <w:rPr>
          <w:rFonts w:cstheme="minorHAnsi"/>
        </w:rPr>
        <w:t xml:space="preserve">social education. </w:t>
      </w:r>
      <w:r w:rsidR="002D3496" w:rsidRPr="002D3496">
        <w:rPr>
          <w:rFonts w:cstheme="minorHAnsi"/>
        </w:rPr>
        <w:t xml:space="preserve"> </w:t>
      </w:r>
      <w:r w:rsidRPr="002D3496">
        <w:rPr>
          <w:rFonts w:cstheme="minorHAnsi"/>
        </w:rPr>
        <w:t>The Governing Body aims to promote and provide such activities as part of a broad and balanced curriculum for the pupils of the school.</w:t>
      </w:r>
      <w:r w:rsidR="002D3496" w:rsidRPr="002D3496">
        <w:rPr>
          <w:rFonts w:cstheme="minorHAnsi"/>
        </w:rPr>
        <w:t xml:space="preserve">  </w:t>
      </w:r>
      <w:r w:rsidRPr="002D3496">
        <w:rPr>
          <w:rFonts w:cstheme="minorHAnsi"/>
        </w:rPr>
        <w:t>The Governing Body reserves the right to authorise a charge in the following</w:t>
      </w:r>
      <w:r w:rsidR="002D3496" w:rsidRPr="002D3496">
        <w:rPr>
          <w:rFonts w:cstheme="minorHAnsi"/>
        </w:rPr>
        <w:t xml:space="preserve"> </w:t>
      </w:r>
      <w:r w:rsidRPr="002D3496">
        <w:rPr>
          <w:rFonts w:cstheme="minorHAnsi"/>
        </w:rPr>
        <w:t>circumstances for activities organised by the school.</w:t>
      </w:r>
    </w:p>
    <w:p w14:paraId="12B5E29E" w14:textId="77777777" w:rsidR="00F777D3" w:rsidRPr="002D3496" w:rsidRDefault="00F777D3" w:rsidP="002D3496">
      <w:pPr>
        <w:autoSpaceDE w:val="0"/>
        <w:autoSpaceDN w:val="0"/>
        <w:adjustRightInd w:val="0"/>
        <w:spacing w:after="0" w:line="240" w:lineRule="auto"/>
        <w:rPr>
          <w:rFonts w:cstheme="minorHAnsi"/>
        </w:rPr>
      </w:pPr>
    </w:p>
    <w:p w14:paraId="77AEEE1E" w14:textId="08403E1A" w:rsidR="00F777D3" w:rsidRPr="002D3496" w:rsidRDefault="009D34F4" w:rsidP="002D3496">
      <w:pPr>
        <w:autoSpaceDE w:val="0"/>
        <w:autoSpaceDN w:val="0"/>
        <w:adjustRightInd w:val="0"/>
        <w:spacing w:after="0" w:line="240" w:lineRule="auto"/>
        <w:rPr>
          <w:rFonts w:cstheme="minorHAnsi"/>
          <w:b/>
        </w:rPr>
      </w:pPr>
      <w:r w:rsidRPr="002D3496">
        <w:rPr>
          <w:rFonts w:cstheme="minorHAnsi"/>
          <w:b/>
        </w:rPr>
        <w:t xml:space="preserve">Charges </w:t>
      </w:r>
      <w:proofErr w:type="gramStart"/>
      <w:r w:rsidRPr="002D3496">
        <w:rPr>
          <w:rFonts w:cstheme="minorHAnsi"/>
          <w:b/>
        </w:rPr>
        <w:t>will be levied</w:t>
      </w:r>
      <w:proofErr w:type="gramEnd"/>
      <w:r w:rsidRPr="002D3496">
        <w:rPr>
          <w:rFonts w:cstheme="minorHAnsi"/>
          <w:b/>
        </w:rPr>
        <w:t xml:space="preserve"> in the following circumstances: </w:t>
      </w:r>
    </w:p>
    <w:p w14:paraId="0CF1E7D8" w14:textId="77777777" w:rsidR="00F777D3" w:rsidRPr="002D3496" w:rsidRDefault="009D34F4" w:rsidP="00004748">
      <w:pPr>
        <w:pStyle w:val="ListParagraph"/>
        <w:numPr>
          <w:ilvl w:val="0"/>
          <w:numId w:val="1"/>
        </w:numPr>
        <w:autoSpaceDE w:val="0"/>
        <w:autoSpaceDN w:val="0"/>
        <w:adjustRightInd w:val="0"/>
        <w:ind w:left="567" w:hanging="283"/>
        <w:jc w:val="left"/>
        <w:rPr>
          <w:rFonts w:asciiTheme="minorHAnsi" w:hAnsiTheme="minorHAnsi" w:cstheme="minorHAnsi"/>
          <w:sz w:val="22"/>
          <w:szCs w:val="22"/>
        </w:rPr>
      </w:pPr>
      <w:r w:rsidRPr="002D3496">
        <w:rPr>
          <w:rFonts w:asciiTheme="minorHAnsi" w:hAnsiTheme="minorHAnsi" w:cstheme="minorHAnsi"/>
          <w:sz w:val="22"/>
          <w:szCs w:val="22"/>
        </w:rPr>
        <w:t xml:space="preserve">For lunches </w:t>
      </w:r>
    </w:p>
    <w:p w14:paraId="3757EF29" w14:textId="77777777" w:rsidR="00F777D3" w:rsidRPr="002D3496" w:rsidRDefault="009D34F4" w:rsidP="00004748">
      <w:pPr>
        <w:pStyle w:val="ListParagraph"/>
        <w:numPr>
          <w:ilvl w:val="0"/>
          <w:numId w:val="1"/>
        </w:numPr>
        <w:autoSpaceDE w:val="0"/>
        <w:autoSpaceDN w:val="0"/>
        <w:adjustRightInd w:val="0"/>
        <w:ind w:left="567" w:hanging="283"/>
        <w:jc w:val="left"/>
        <w:rPr>
          <w:rFonts w:asciiTheme="minorHAnsi" w:hAnsiTheme="minorHAnsi" w:cstheme="minorHAnsi"/>
          <w:sz w:val="22"/>
          <w:szCs w:val="22"/>
        </w:rPr>
      </w:pPr>
      <w:r w:rsidRPr="002D3496">
        <w:rPr>
          <w:rFonts w:asciiTheme="minorHAnsi" w:hAnsiTheme="minorHAnsi" w:cstheme="minorHAnsi"/>
          <w:sz w:val="22"/>
          <w:szCs w:val="22"/>
        </w:rPr>
        <w:t xml:space="preserve">For after school clubs </w:t>
      </w:r>
    </w:p>
    <w:p w14:paraId="437EB962" w14:textId="77777777" w:rsidR="00F777D3" w:rsidRPr="002D3496" w:rsidRDefault="009D34F4" w:rsidP="00004748">
      <w:pPr>
        <w:pStyle w:val="ListParagraph"/>
        <w:numPr>
          <w:ilvl w:val="0"/>
          <w:numId w:val="1"/>
        </w:numPr>
        <w:autoSpaceDE w:val="0"/>
        <w:autoSpaceDN w:val="0"/>
        <w:adjustRightInd w:val="0"/>
        <w:ind w:left="567" w:hanging="283"/>
        <w:jc w:val="left"/>
        <w:rPr>
          <w:rFonts w:asciiTheme="minorHAnsi" w:hAnsiTheme="minorHAnsi" w:cstheme="minorHAnsi"/>
          <w:sz w:val="22"/>
          <w:szCs w:val="22"/>
        </w:rPr>
      </w:pPr>
      <w:r w:rsidRPr="002D3496">
        <w:rPr>
          <w:rFonts w:asciiTheme="minorHAnsi" w:hAnsiTheme="minorHAnsi" w:cstheme="minorHAnsi"/>
          <w:sz w:val="22"/>
          <w:szCs w:val="22"/>
        </w:rPr>
        <w:t xml:space="preserve">For deliberate breakages or loss or damage to school property e.g. library books </w:t>
      </w:r>
    </w:p>
    <w:p w14:paraId="6F9AB4FF" w14:textId="77777777" w:rsidR="00F777D3" w:rsidRPr="002D3496" w:rsidRDefault="009D34F4" w:rsidP="00004748">
      <w:pPr>
        <w:pStyle w:val="ListParagraph"/>
        <w:numPr>
          <w:ilvl w:val="0"/>
          <w:numId w:val="1"/>
        </w:numPr>
        <w:autoSpaceDE w:val="0"/>
        <w:autoSpaceDN w:val="0"/>
        <w:adjustRightInd w:val="0"/>
        <w:ind w:left="567" w:hanging="283"/>
        <w:jc w:val="left"/>
        <w:rPr>
          <w:rFonts w:asciiTheme="minorHAnsi" w:hAnsiTheme="minorHAnsi" w:cstheme="minorHAnsi"/>
          <w:sz w:val="22"/>
          <w:szCs w:val="22"/>
        </w:rPr>
      </w:pPr>
      <w:r w:rsidRPr="002D3496">
        <w:rPr>
          <w:rFonts w:asciiTheme="minorHAnsi" w:hAnsiTheme="minorHAnsi" w:cstheme="minorHAnsi"/>
          <w:sz w:val="22"/>
          <w:szCs w:val="22"/>
        </w:rPr>
        <w:t xml:space="preserve">For policies or other documents provided through the Publication Scheme </w:t>
      </w:r>
    </w:p>
    <w:p w14:paraId="1D1E9705" w14:textId="77777777" w:rsidR="00F777D3" w:rsidRPr="002D3496" w:rsidRDefault="009D34F4" w:rsidP="002D3496">
      <w:pPr>
        <w:autoSpaceDE w:val="0"/>
        <w:autoSpaceDN w:val="0"/>
        <w:adjustRightInd w:val="0"/>
        <w:spacing w:after="0" w:line="240" w:lineRule="auto"/>
        <w:rPr>
          <w:rFonts w:cstheme="minorHAnsi"/>
        </w:rPr>
      </w:pPr>
      <w:r w:rsidRPr="002D3496">
        <w:rPr>
          <w:rFonts w:cstheme="minorHAnsi"/>
        </w:rPr>
        <w:t xml:space="preserve"> </w:t>
      </w:r>
    </w:p>
    <w:p w14:paraId="39946260" w14:textId="77777777" w:rsidR="00F777D3" w:rsidRPr="002D3496" w:rsidRDefault="009D34F4" w:rsidP="002D3496">
      <w:pPr>
        <w:autoSpaceDE w:val="0"/>
        <w:autoSpaceDN w:val="0"/>
        <w:adjustRightInd w:val="0"/>
        <w:spacing w:after="0" w:line="240" w:lineRule="auto"/>
        <w:rPr>
          <w:rFonts w:cstheme="minorHAnsi"/>
        </w:rPr>
      </w:pPr>
      <w:r w:rsidRPr="002D3496">
        <w:rPr>
          <w:rFonts w:cstheme="minorHAnsi"/>
        </w:rPr>
        <w:t xml:space="preserve">Non-payment of charges for such items will be pursued according to the debt </w:t>
      </w:r>
      <w:proofErr w:type="gramStart"/>
      <w:r w:rsidRPr="002D3496">
        <w:rPr>
          <w:rFonts w:cstheme="minorHAnsi"/>
        </w:rPr>
        <w:t>policy which</w:t>
      </w:r>
      <w:proofErr w:type="gramEnd"/>
      <w:r w:rsidRPr="002D3496">
        <w:rPr>
          <w:rFonts w:cstheme="minorHAnsi"/>
        </w:rPr>
        <w:t xml:space="preserve"> can lead to withholding of such services</w:t>
      </w:r>
    </w:p>
    <w:p w14:paraId="0C8EC243" w14:textId="77777777" w:rsidR="00F777D3" w:rsidRPr="002D3496" w:rsidRDefault="00F777D3" w:rsidP="002D3496">
      <w:pPr>
        <w:autoSpaceDE w:val="0"/>
        <w:autoSpaceDN w:val="0"/>
        <w:adjustRightInd w:val="0"/>
        <w:spacing w:after="0" w:line="240" w:lineRule="auto"/>
        <w:rPr>
          <w:rFonts w:cstheme="minorHAnsi"/>
          <w:b/>
          <w:bCs/>
        </w:rPr>
      </w:pPr>
    </w:p>
    <w:p w14:paraId="5BBF3F75" w14:textId="3872EF83" w:rsidR="00F777D3" w:rsidRPr="002D3496" w:rsidRDefault="009D34F4" w:rsidP="002D3496">
      <w:pPr>
        <w:autoSpaceDE w:val="0"/>
        <w:autoSpaceDN w:val="0"/>
        <w:adjustRightInd w:val="0"/>
        <w:spacing w:after="0" w:line="240" w:lineRule="auto"/>
        <w:rPr>
          <w:rFonts w:cstheme="minorHAnsi"/>
          <w:b/>
          <w:bCs/>
        </w:rPr>
      </w:pPr>
      <w:r w:rsidRPr="002D3496">
        <w:rPr>
          <w:rFonts w:cstheme="minorHAnsi"/>
          <w:b/>
          <w:bCs/>
        </w:rPr>
        <w:t>Clubs</w:t>
      </w:r>
      <w:r w:rsidR="00283206">
        <w:rPr>
          <w:rFonts w:cstheme="minorHAnsi"/>
          <w:b/>
          <w:bCs/>
        </w:rPr>
        <w:t xml:space="preserve">, </w:t>
      </w:r>
      <w:proofErr w:type="spellStart"/>
      <w:r w:rsidR="00283206">
        <w:rPr>
          <w:rFonts w:cstheme="minorHAnsi"/>
          <w:b/>
          <w:bCs/>
        </w:rPr>
        <w:t>Residentials</w:t>
      </w:r>
      <w:proofErr w:type="spellEnd"/>
      <w:r w:rsidRPr="002D3496">
        <w:rPr>
          <w:rFonts w:cstheme="minorHAnsi"/>
          <w:b/>
          <w:bCs/>
        </w:rPr>
        <w:t xml:space="preserve"> and Extra-Curricular Activities</w:t>
      </w:r>
    </w:p>
    <w:p w14:paraId="3529DDD2" w14:textId="0E8C8141" w:rsidR="00F777D3" w:rsidRPr="002D3496" w:rsidRDefault="009D34F4" w:rsidP="002D3496">
      <w:pPr>
        <w:autoSpaceDE w:val="0"/>
        <w:autoSpaceDN w:val="0"/>
        <w:adjustRightInd w:val="0"/>
        <w:spacing w:after="0" w:line="240" w:lineRule="auto"/>
        <w:rPr>
          <w:rFonts w:cstheme="minorHAnsi"/>
        </w:rPr>
      </w:pPr>
      <w:r w:rsidRPr="002D3496">
        <w:rPr>
          <w:rFonts w:cstheme="minorHAnsi"/>
        </w:rPr>
        <w:t xml:space="preserve">The </w:t>
      </w:r>
      <w:proofErr w:type="gramStart"/>
      <w:r w:rsidRPr="002D3496">
        <w:rPr>
          <w:rFonts w:cstheme="minorHAnsi"/>
        </w:rPr>
        <w:t>charges for clubs</w:t>
      </w:r>
      <w:r w:rsidR="00283206">
        <w:rPr>
          <w:rFonts w:cstheme="minorHAnsi"/>
        </w:rPr>
        <w:t xml:space="preserve">, </w:t>
      </w:r>
      <w:proofErr w:type="spellStart"/>
      <w:r w:rsidR="00283206">
        <w:rPr>
          <w:rFonts w:cstheme="minorHAnsi"/>
        </w:rPr>
        <w:t>residentials</w:t>
      </w:r>
      <w:proofErr w:type="spellEnd"/>
      <w:r w:rsidRPr="002D3496">
        <w:rPr>
          <w:rFonts w:cstheme="minorHAnsi"/>
        </w:rPr>
        <w:t xml:space="preserve"> and extra-curricular activities will be worked out by the</w:t>
      </w:r>
      <w:r w:rsidR="002D3496" w:rsidRPr="002D3496">
        <w:rPr>
          <w:rFonts w:cstheme="minorHAnsi"/>
        </w:rPr>
        <w:t xml:space="preserve"> </w:t>
      </w:r>
      <w:r w:rsidRPr="002D3496">
        <w:rPr>
          <w:rFonts w:cstheme="minorHAnsi"/>
        </w:rPr>
        <w:t>Headteacher in conjunction</w:t>
      </w:r>
      <w:proofErr w:type="gramEnd"/>
      <w:r w:rsidRPr="002D3496">
        <w:rPr>
          <w:rFonts w:cstheme="minorHAnsi"/>
        </w:rPr>
        <w:t xml:space="preserve"> with the Club organisers, providers and the Finance Committee.  School Clubs are an optional provision and as such the charges for the clubs will be neither subsidised nor voluntary and parents </w:t>
      </w:r>
      <w:proofErr w:type="gramStart"/>
      <w:r w:rsidRPr="002D3496">
        <w:rPr>
          <w:rFonts w:cstheme="minorHAnsi"/>
        </w:rPr>
        <w:t>will be expected</w:t>
      </w:r>
      <w:proofErr w:type="gramEnd"/>
      <w:r w:rsidRPr="002D3496">
        <w:rPr>
          <w:rFonts w:cstheme="minorHAnsi"/>
        </w:rPr>
        <w:t xml:space="preserve"> to pay the full charge for their child’s participation.</w:t>
      </w:r>
      <w:r w:rsidR="002D3496" w:rsidRPr="002D3496">
        <w:rPr>
          <w:rFonts w:cstheme="minorHAnsi"/>
        </w:rPr>
        <w:t xml:space="preserve"> </w:t>
      </w:r>
      <w:r w:rsidRPr="002D3496">
        <w:rPr>
          <w:rFonts w:cstheme="minorHAnsi"/>
        </w:rPr>
        <w:t xml:space="preserve"> The Headteacher and </w:t>
      </w:r>
      <w:r w:rsidR="00004748">
        <w:rPr>
          <w:rFonts w:cstheme="minorHAnsi"/>
        </w:rPr>
        <w:t>School Business</w:t>
      </w:r>
      <w:r w:rsidRPr="002D3496">
        <w:rPr>
          <w:rFonts w:cstheme="minorHAnsi"/>
        </w:rPr>
        <w:t xml:space="preserve"> Manager, however, have the discretion to make alternative arrangements, according to </w:t>
      </w:r>
      <w:r w:rsidR="002D3496" w:rsidRPr="002D3496">
        <w:rPr>
          <w:rFonts w:cstheme="minorHAnsi"/>
        </w:rPr>
        <w:t>pupil</w:t>
      </w:r>
      <w:r w:rsidRPr="002D3496">
        <w:rPr>
          <w:rFonts w:cstheme="minorHAnsi"/>
        </w:rPr>
        <w:t>s</w:t>
      </w:r>
      <w:r w:rsidR="002D3496" w:rsidRPr="002D3496">
        <w:rPr>
          <w:rFonts w:cstheme="minorHAnsi"/>
        </w:rPr>
        <w:t>’</w:t>
      </w:r>
      <w:r w:rsidRPr="002D3496">
        <w:rPr>
          <w:rFonts w:cstheme="minorHAnsi"/>
        </w:rPr>
        <w:t xml:space="preserve"> circumstances, </w:t>
      </w:r>
      <w:r w:rsidR="00004748">
        <w:rPr>
          <w:rFonts w:cstheme="minorHAnsi"/>
        </w:rPr>
        <w:t>in consultation with the</w:t>
      </w:r>
      <w:r w:rsidRPr="002D3496">
        <w:rPr>
          <w:rFonts w:cstheme="minorHAnsi"/>
        </w:rPr>
        <w:t xml:space="preserve"> Finance Committee.</w:t>
      </w:r>
    </w:p>
    <w:p w14:paraId="222F8F5E" w14:textId="77777777" w:rsidR="00F777D3" w:rsidRPr="002D3496" w:rsidRDefault="00F777D3" w:rsidP="002D3496">
      <w:pPr>
        <w:autoSpaceDE w:val="0"/>
        <w:autoSpaceDN w:val="0"/>
        <w:adjustRightInd w:val="0"/>
        <w:spacing w:after="0" w:line="240" w:lineRule="auto"/>
        <w:rPr>
          <w:rFonts w:cstheme="minorHAnsi"/>
          <w:b/>
          <w:bCs/>
        </w:rPr>
      </w:pPr>
    </w:p>
    <w:p w14:paraId="159BC6F8" w14:textId="77777777" w:rsidR="00F777D3" w:rsidRPr="002D3496" w:rsidRDefault="009D34F4" w:rsidP="002D3496">
      <w:pPr>
        <w:autoSpaceDE w:val="0"/>
        <w:autoSpaceDN w:val="0"/>
        <w:adjustRightInd w:val="0"/>
        <w:spacing w:after="0" w:line="240" w:lineRule="auto"/>
        <w:rPr>
          <w:rFonts w:cstheme="minorHAnsi"/>
          <w:b/>
          <w:bCs/>
        </w:rPr>
      </w:pPr>
      <w:r w:rsidRPr="002D3496">
        <w:rPr>
          <w:rFonts w:cstheme="minorHAnsi"/>
          <w:b/>
          <w:bCs/>
        </w:rPr>
        <w:t>Outings</w:t>
      </w:r>
    </w:p>
    <w:p w14:paraId="142CC5F4" w14:textId="082314C8" w:rsidR="00F777D3" w:rsidRPr="002D3496" w:rsidRDefault="009D34F4" w:rsidP="002D3496">
      <w:pPr>
        <w:autoSpaceDE w:val="0"/>
        <w:autoSpaceDN w:val="0"/>
        <w:adjustRightInd w:val="0"/>
        <w:spacing w:after="0" w:line="240" w:lineRule="auto"/>
        <w:rPr>
          <w:rFonts w:cstheme="minorHAnsi"/>
        </w:rPr>
      </w:pPr>
      <w:r w:rsidRPr="002D3496">
        <w:rPr>
          <w:rFonts w:cstheme="minorHAnsi"/>
        </w:rPr>
        <w:t>Parents will be asked to contribute voluntarily towards the cost of educational visits to museums, theatres and other sites of interest, which support the</w:t>
      </w:r>
      <w:r w:rsidR="002D3496" w:rsidRPr="002D3496">
        <w:rPr>
          <w:rFonts w:cstheme="minorHAnsi"/>
        </w:rPr>
        <w:t>ir</w:t>
      </w:r>
      <w:r w:rsidRPr="002D3496">
        <w:rPr>
          <w:rFonts w:cstheme="minorHAnsi"/>
        </w:rPr>
        <w:t xml:space="preserve"> </w:t>
      </w:r>
      <w:proofErr w:type="gramStart"/>
      <w:r w:rsidRPr="002D3496">
        <w:rPr>
          <w:rFonts w:cstheme="minorHAnsi"/>
        </w:rPr>
        <w:t>child’s</w:t>
      </w:r>
      <w:proofErr w:type="gramEnd"/>
      <w:r w:rsidRPr="002D3496">
        <w:rPr>
          <w:rFonts w:cstheme="minorHAnsi"/>
        </w:rPr>
        <w:t xml:space="preserve"> learning or to trips out of hours.</w:t>
      </w:r>
      <w:r w:rsidR="002D3496" w:rsidRPr="002D3496">
        <w:rPr>
          <w:rFonts w:cstheme="minorHAnsi"/>
        </w:rPr>
        <w:t xml:space="preserve"> </w:t>
      </w:r>
      <w:r w:rsidRPr="002D3496">
        <w:rPr>
          <w:rFonts w:cstheme="minorHAnsi"/>
        </w:rPr>
        <w:t xml:space="preserve"> The </w:t>
      </w:r>
      <w:proofErr w:type="gramStart"/>
      <w:r w:rsidRPr="002D3496">
        <w:rPr>
          <w:rFonts w:cstheme="minorHAnsi"/>
        </w:rPr>
        <w:t xml:space="preserve">total cost of transport and entry or other fees, will be divided by the number of </w:t>
      </w:r>
      <w:r w:rsidR="002D3496" w:rsidRPr="002D3496">
        <w:rPr>
          <w:rFonts w:cstheme="minorHAnsi"/>
        </w:rPr>
        <w:t>pupil</w:t>
      </w:r>
      <w:proofErr w:type="gramEnd"/>
      <w:r w:rsidRPr="002D3496">
        <w:rPr>
          <w:rFonts w:cstheme="minorHAnsi"/>
        </w:rPr>
        <w:t xml:space="preserve"> and non-staff (parent) helpers and letters will be sent to all participants giving details of the trip and asking for a voluntary contribution to cover the costs. </w:t>
      </w:r>
    </w:p>
    <w:p w14:paraId="14B2DB6A" w14:textId="77777777" w:rsidR="00F777D3" w:rsidRPr="002D3496" w:rsidRDefault="00F777D3" w:rsidP="002D3496">
      <w:pPr>
        <w:autoSpaceDE w:val="0"/>
        <w:autoSpaceDN w:val="0"/>
        <w:adjustRightInd w:val="0"/>
        <w:spacing w:after="0" w:line="240" w:lineRule="auto"/>
        <w:rPr>
          <w:rFonts w:cstheme="minorHAnsi"/>
        </w:rPr>
      </w:pPr>
    </w:p>
    <w:p w14:paraId="73D8D76F" w14:textId="77777777" w:rsidR="00FE10CE" w:rsidRDefault="009D34F4" w:rsidP="00FE10CE">
      <w:pPr>
        <w:spacing w:after="0" w:line="240" w:lineRule="auto"/>
        <w:rPr>
          <w:rFonts w:eastAsia="Times New Roman" w:cstheme="minorHAnsi"/>
        </w:rPr>
      </w:pPr>
      <w:r w:rsidRPr="002D3496">
        <w:rPr>
          <w:rFonts w:cstheme="minorHAnsi"/>
        </w:rPr>
        <w:t xml:space="preserve">In letters giving details of such outings, the following clause </w:t>
      </w:r>
      <w:proofErr w:type="gramStart"/>
      <w:r w:rsidRPr="002D3496">
        <w:rPr>
          <w:rFonts w:cstheme="minorHAnsi"/>
        </w:rPr>
        <w:t>will be added</w:t>
      </w:r>
      <w:proofErr w:type="gramEnd"/>
      <w:r w:rsidR="00FE10CE">
        <w:rPr>
          <w:rFonts w:cstheme="minorHAnsi"/>
        </w:rPr>
        <w:t>:</w:t>
      </w:r>
      <w:r w:rsidR="00FE10CE" w:rsidRPr="00FE10CE">
        <w:rPr>
          <w:rFonts w:eastAsia="Times New Roman" w:cstheme="minorHAnsi"/>
        </w:rPr>
        <w:t xml:space="preserve"> </w:t>
      </w:r>
    </w:p>
    <w:p w14:paraId="0578CF6F" w14:textId="1E7961BB" w:rsidR="00FE10CE" w:rsidRDefault="00FE10CE" w:rsidP="00FE10CE">
      <w:pPr>
        <w:spacing w:after="0" w:line="240" w:lineRule="auto"/>
        <w:rPr>
          <w:rFonts w:eastAsia="Times New Roman" w:cstheme="minorHAnsi"/>
        </w:rPr>
      </w:pPr>
      <w:r>
        <w:rPr>
          <w:rFonts w:eastAsia="Times New Roman" w:cstheme="minorHAnsi"/>
        </w:rPr>
        <w:t>“</w:t>
      </w:r>
      <w:r w:rsidRPr="007845FF">
        <w:rPr>
          <w:rFonts w:eastAsia="Times New Roman" w:cstheme="minorHAnsi"/>
        </w:rPr>
        <w:t>To cover the cost of this trip we request a voluntary contribution of £</w:t>
      </w:r>
      <w:proofErr w:type="gramStart"/>
      <w:r w:rsidRPr="007845FF">
        <w:rPr>
          <w:rFonts w:eastAsia="Times New Roman" w:cstheme="minorHAnsi"/>
        </w:rPr>
        <w:t>??.</w:t>
      </w:r>
      <w:proofErr w:type="gramEnd"/>
      <w:r w:rsidRPr="007845FF">
        <w:rPr>
          <w:rFonts w:eastAsia="Times New Roman" w:cstheme="minorHAnsi"/>
        </w:rPr>
        <w:t xml:space="preserve"> Without sufficient funding, it may not be possible for it to go ahead.  Please </w:t>
      </w:r>
      <w:hyperlink r:id="rId15" w:history="1">
        <w:r w:rsidRPr="007845FF">
          <w:rPr>
            <w:rFonts w:cstheme="minorHAnsi"/>
            <w:color w:val="0000FF" w:themeColor="hyperlink"/>
            <w:u w:val="single"/>
          </w:rPr>
          <w:t>click here</w:t>
        </w:r>
      </w:hyperlink>
      <w:r w:rsidRPr="007845FF">
        <w:rPr>
          <w:rFonts w:eastAsia="Times New Roman" w:cstheme="minorHAnsi"/>
        </w:rPr>
        <w:t xml:space="preserve"> and select </w:t>
      </w:r>
      <w:proofErr w:type="gramStart"/>
      <w:r w:rsidRPr="007845FF">
        <w:rPr>
          <w:rFonts w:eastAsia="Times New Roman" w:cstheme="minorHAnsi"/>
        </w:rPr>
        <w:t>the ??</w:t>
      </w:r>
      <w:proofErr w:type="gramEnd"/>
      <w:r w:rsidRPr="007845FF">
        <w:rPr>
          <w:rFonts w:eastAsia="Times New Roman" w:cstheme="minorHAnsi"/>
        </w:rPr>
        <w:t xml:space="preserve"> </w:t>
      </w:r>
      <w:proofErr w:type="gramStart"/>
      <w:r w:rsidRPr="007845FF">
        <w:rPr>
          <w:rFonts w:eastAsia="Times New Roman" w:cstheme="minorHAnsi"/>
        </w:rPr>
        <w:t>payment</w:t>
      </w:r>
      <w:proofErr w:type="gramEnd"/>
      <w:r w:rsidRPr="007845FF">
        <w:rPr>
          <w:rFonts w:eastAsia="Times New Roman" w:cstheme="minorHAnsi"/>
        </w:rPr>
        <w:t xml:space="preserve"> option to pay </w:t>
      </w:r>
      <w:r w:rsidR="00C84147">
        <w:rPr>
          <w:rFonts w:eastAsia="Times New Roman" w:cstheme="minorHAnsi"/>
        </w:rPr>
        <w:t>via the online portal</w:t>
      </w:r>
      <w:r w:rsidRPr="007845FF">
        <w:rPr>
          <w:rFonts w:eastAsia="Times New Roman" w:cstheme="minorHAnsi"/>
        </w:rPr>
        <w:t xml:space="preserve"> by ??.  In line with the Governors’ </w:t>
      </w:r>
      <w:r w:rsidR="00C84147">
        <w:rPr>
          <w:rFonts w:eastAsia="Times New Roman" w:cstheme="minorHAnsi"/>
        </w:rPr>
        <w:t>P</w:t>
      </w:r>
      <w:r w:rsidRPr="007845FF">
        <w:rPr>
          <w:rFonts w:eastAsia="Times New Roman" w:cstheme="minorHAnsi"/>
        </w:rPr>
        <w:t xml:space="preserve">olicy, no pupil </w:t>
      </w:r>
      <w:proofErr w:type="gramStart"/>
      <w:r w:rsidRPr="007845FF">
        <w:rPr>
          <w:rFonts w:eastAsia="Times New Roman" w:cstheme="minorHAnsi"/>
        </w:rPr>
        <w:t>will be excluded</w:t>
      </w:r>
      <w:proofErr w:type="gramEnd"/>
      <w:r w:rsidRPr="007845FF">
        <w:rPr>
          <w:rFonts w:eastAsia="Times New Roman" w:cstheme="minorHAnsi"/>
        </w:rPr>
        <w:t xml:space="preserve"> if you are unable to contribute.  However, if this is the case please contact Mrs </w:t>
      </w:r>
      <w:r w:rsidR="00C82181">
        <w:rPr>
          <w:rFonts w:eastAsia="Times New Roman" w:cstheme="minorHAnsi"/>
        </w:rPr>
        <w:t>Bean</w:t>
      </w:r>
      <w:r w:rsidRPr="007845FF">
        <w:rPr>
          <w:rFonts w:eastAsia="Times New Roman" w:cstheme="minorHAnsi"/>
        </w:rPr>
        <w:t xml:space="preserve">, </w:t>
      </w:r>
      <w:r w:rsidR="00C82181">
        <w:rPr>
          <w:rFonts w:eastAsia="Times New Roman" w:cstheme="minorHAnsi"/>
        </w:rPr>
        <w:t>finance@cloreshalom.herts.sch.uk</w:t>
      </w:r>
      <w:r w:rsidRPr="007845FF">
        <w:rPr>
          <w:rFonts w:eastAsia="Times New Roman" w:cstheme="minorHAnsi"/>
        </w:rPr>
        <w:t xml:space="preserve"> before the payment deadline.</w:t>
      </w:r>
      <w:r>
        <w:rPr>
          <w:rFonts w:eastAsia="Times New Roman" w:cstheme="minorHAnsi"/>
        </w:rPr>
        <w:t>”</w:t>
      </w:r>
    </w:p>
    <w:p w14:paraId="4277B8B7" w14:textId="77777777" w:rsidR="00C82181" w:rsidRDefault="00C82181" w:rsidP="00FE10CE">
      <w:pPr>
        <w:spacing w:after="0" w:line="240" w:lineRule="auto"/>
        <w:rPr>
          <w:rFonts w:eastAsia="Times New Roman" w:cstheme="minorHAnsi"/>
        </w:rPr>
      </w:pPr>
    </w:p>
    <w:p w14:paraId="7084FCA5" w14:textId="44F111FE" w:rsidR="00C82181" w:rsidRPr="007845FF" w:rsidRDefault="00C82181" w:rsidP="00FE10CE">
      <w:pPr>
        <w:spacing w:after="0" w:line="240" w:lineRule="auto"/>
        <w:rPr>
          <w:rFonts w:eastAsia="Times New Roman" w:cstheme="minorHAnsi"/>
        </w:rPr>
      </w:pPr>
      <w:r>
        <w:rPr>
          <w:rFonts w:eastAsia="Times New Roman" w:cstheme="minorHAnsi"/>
        </w:rPr>
        <w:t xml:space="preserve">If you are in receipt of Free School Meals (FSM), Clore Shalom will cover costs. Please contact the school office for further information. </w:t>
      </w:r>
    </w:p>
    <w:p w14:paraId="01D74527" w14:textId="7E4DB07E" w:rsidR="00F777D3" w:rsidRPr="002D3496" w:rsidRDefault="00F777D3" w:rsidP="002D3496">
      <w:pPr>
        <w:autoSpaceDE w:val="0"/>
        <w:autoSpaceDN w:val="0"/>
        <w:adjustRightInd w:val="0"/>
        <w:spacing w:after="0" w:line="240" w:lineRule="auto"/>
        <w:rPr>
          <w:rFonts w:cstheme="minorHAnsi"/>
        </w:rPr>
      </w:pPr>
    </w:p>
    <w:p w14:paraId="3A84A868" w14:textId="77777777" w:rsidR="00F777D3" w:rsidRPr="002D3496" w:rsidRDefault="009D34F4" w:rsidP="002D3496">
      <w:pPr>
        <w:autoSpaceDE w:val="0"/>
        <w:autoSpaceDN w:val="0"/>
        <w:adjustRightInd w:val="0"/>
        <w:spacing w:after="0" w:line="240" w:lineRule="auto"/>
        <w:rPr>
          <w:rFonts w:cstheme="minorHAnsi"/>
          <w:b/>
          <w:bCs/>
        </w:rPr>
      </w:pPr>
      <w:r w:rsidRPr="002D3496">
        <w:rPr>
          <w:rFonts w:cstheme="minorHAnsi"/>
          <w:b/>
          <w:bCs/>
        </w:rPr>
        <w:t>In-School Visits</w:t>
      </w:r>
    </w:p>
    <w:p w14:paraId="6FD3A5C5" w14:textId="5895A034" w:rsidR="00F777D3" w:rsidRPr="002D3496" w:rsidRDefault="009D34F4" w:rsidP="002D3496">
      <w:pPr>
        <w:autoSpaceDE w:val="0"/>
        <w:autoSpaceDN w:val="0"/>
        <w:adjustRightInd w:val="0"/>
        <w:spacing w:after="0" w:line="240" w:lineRule="auto"/>
        <w:rPr>
          <w:rFonts w:cstheme="minorHAnsi"/>
        </w:rPr>
      </w:pPr>
      <w:r w:rsidRPr="002D3496">
        <w:rPr>
          <w:rFonts w:cstheme="minorHAnsi"/>
        </w:rPr>
        <w:t xml:space="preserve">Parents </w:t>
      </w:r>
      <w:proofErr w:type="gramStart"/>
      <w:r w:rsidRPr="002D3496">
        <w:rPr>
          <w:rFonts w:cstheme="minorHAnsi"/>
        </w:rPr>
        <w:t>may be asked</w:t>
      </w:r>
      <w:proofErr w:type="gramEnd"/>
      <w:r w:rsidRPr="002D3496">
        <w:rPr>
          <w:rFonts w:cstheme="minorHAnsi"/>
        </w:rPr>
        <w:t xml:space="preserve"> to contribute voluntarily towards the cost for visits by authors,</w:t>
      </w:r>
      <w:r w:rsidR="002D3496" w:rsidRPr="002D3496">
        <w:rPr>
          <w:rFonts w:cstheme="minorHAnsi"/>
        </w:rPr>
        <w:t xml:space="preserve"> </w:t>
      </w:r>
      <w:r w:rsidRPr="002D3496">
        <w:rPr>
          <w:rFonts w:cstheme="minorHAnsi"/>
        </w:rPr>
        <w:t>poets, environmentalists, theatre groups and other experts who come into school to</w:t>
      </w:r>
      <w:r w:rsidR="002D3496" w:rsidRPr="002D3496">
        <w:rPr>
          <w:rFonts w:cstheme="minorHAnsi"/>
        </w:rPr>
        <w:t xml:space="preserve"> </w:t>
      </w:r>
      <w:r w:rsidRPr="002D3496">
        <w:rPr>
          <w:rFonts w:cstheme="minorHAnsi"/>
        </w:rPr>
        <w:t>extend the</w:t>
      </w:r>
      <w:r w:rsidR="002D3496" w:rsidRPr="002D3496">
        <w:rPr>
          <w:rFonts w:cstheme="minorHAnsi"/>
        </w:rPr>
        <w:t>ir</w:t>
      </w:r>
      <w:r w:rsidRPr="002D3496">
        <w:rPr>
          <w:rFonts w:cstheme="minorHAnsi"/>
        </w:rPr>
        <w:t xml:space="preserve"> child’s knowledge and experience, in which case the wording above</w:t>
      </w:r>
      <w:r w:rsidR="002D3496" w:rsidRPr="002D3496">
        <w:rPr>
          <w:rFonts w:cstheme="minorHAnsi"/>
        </w:rPr>
        <w:t xml:space="preserve"> </w:t>
      </w:r>
      <w:r w:rsidRPr="002D3496">
        <w:rPr>
          <w:rFonts w:cstheme="minorHAnsi"/>
        </w:rPr>
        <w:t>would apply.</w:t>
      </w:r>
    </w:p>
    <w:p w14:paraId="258B5C65" w14:textId="77777777" w:rsidR="00F777D3" w:rsidRPr="002D3496" w:rsidRDefault="00F777D3" w:rsidP="002D3496">
      <w:pPr>
        <w:autoSpaceDE w:val="0"/>
        <w:autoSpaceDN w:val="0"/>
        <w:adjustRightInd w:val="0"/>
        <w:spacing w:after="0" w:line="240" w:lineRule="auto"/>
        <w:rPr>
          <w:rFonts w:cstheme="minorHAnsi"/>
        </w:rPr>
      </w:pPr>
    </w:p>
    <w:p w14:paraId="6E6462D5" w14:textId="77777777" w:rsidR="00F777D3" w:rsidRPr="002D3496" w:rsidRDefault="009D34F4" w:rsidP="002D3496">
      <w:pPr>
        <w:autoSpaceDE w:val="0"/>
        <w:autoSpaceDN w:val="0"/>
        <w:adjustRightInd w:val="0"/>
        <w:spacing w:after="0" w:line="240" w:lineRule="auto"/>
        <w:rPr>
          <w:rFonts w:cstheme="minorHAnsi"/>
          <w:b/>
          <w:bCs/>
        </w:rPr>
      </w:pPr>
      <w:r w:rsidRPr="002D3496">
        <w:rPr>
          <w:rFonts w:cstheme="minorHAnsi"/>
          <w:b/>
          <w:bCs/>
        </w:rPr>
        <w:t>Charges to Hirers</w:t>
      </w:r>
    </w:p>
    <w:p w14:paraId="0C67981E" w14:textId="396A3A04" w:rsidR="00F777D3" w:rsidRPr="00C84147" w:rsidRDefault="009D34F4" w:rsidP="002D3496">
      <w:pPr>
        <w:autoSpaceDE w:val="0"/>
        <w:autoSpaceDN w:val="0"/>
        <w:adjustRightInd w:val="0"/>
        <w:spacing w:after="0" w:line="240" w:lineRule="auto"/>
        <w:rPr>
          <w:rFonts w:cstheme="minorHAnsi"/>
        </w:rPr>
      </w:pPr>
      <w:r w:rsidRPr="002D3496">
        <w:rPr>
          <w:rFonts w:cstheme="minorHAnsi"/>
        </w:rPr>
        <w:t xml:space="preserve">The </w:t>
      </w:r>
      <w:r w:rsidR="00004748">
        <w:rPr>
          <w:rFonts w:cstheme="minorHAnsi"/>
        </w:rPr>
        <w:t>School Business</w:t>
      </w:r>
      <w:r w:rsidRPr="002D3496">
        <w:rPr>
          <w:rFonts w:cstheme="minorHAnsi"/>
        </w:rPr>
        <w:t xml:space="preserve"> Manager will agree terms of hire, having regard to the standard contract of </w:t>
      </w:r>
      <w:proofErr w:type="gramStart"/>
      <w:r w:rsidRPr="002D3496">
        <w:rPr>
          <w:rFonts w:cstheme="minorHAnsi"/>
        </w:rPr>
        <w:t>hire and terms</w:t>
      </w:r>
      <w:proofErr w:type="gramEnd"/>
      <w:r w:rsidRPr="002D3496">
        <w:rPr>
          <w:rFonts w:cstheme="minorHAnsi"/>
        </w:rPr>
        <w:t xml:space="preserve"> and conditions of hire, which are to be signed by each provider. </w:t>
      </w:r>
      <w:r w:rsidR="002D3496">
        <w:rPr>
          <w:rFonts w:cstheme="minorHAnsi"/>
        </w:rPr>
        <w:t xml:space="preserve"> </w:t>
      </w:r>
      <w:r w:rsidRPr="002D3496">
        <w:rPr>
          <w:rFonts w:cstheme="minorHAnsi"/>
        </w:rPr>
        <w:t xml:space="preserve">This </w:t>
      </w:r>
      <w:proofErr w:type="gramStart"/>
      <w:r w:rsidRPr="002D3496">
        <w:rPr>
          <w:rFonts w:cstheme="minorHAnsi"/>
        </w:rPr>
        <w:t>should be reviewed</w:t>
      </w:r>
      <w:proofErr w:type="gramEnd"/>
      <w:r w:rsidRPr="002D3496">
        <w:rPr>
          <w:rFonts w:cstheme="minorHAnsi"/>
        </w:rPr>
        <w:t xml:space="preserve"> annually by the Finance Committee at the beginning of Summer Term</w:t>
      </w:r>
      <w:r w:rsidR="00004748">
        <w:rPr>
          <w:rFonts w:cstheme="minorHAnsi"/>
        </w:rPr>
        <w:t xml:space="preserve"> with new rates for the forthcoming academic year to be agreed and communicated to </w:t>
      </w:r>
      <w:r w:rsidR="00C84147">
        <w:rPr>
          <w:rFonts w:cstheme="minorHAnsi"/>
        </w:rPr>
        <w:t>those hiring</w:t>
      </w:r>
      <w:r w:rsidRPr="002D3496">
        <w:rPr>
          <w:rFonts w:cstheme="minorHAnsi"/>
        </w:rPr>
        <w:t>.</w:t>
      </w:r>
    </w:p>
    <w:p w14:paraId="7D437696" w14:textId="77777777" w:rsidR="00F777D3" w:rsidRDefault="00F777D3" w:rsidP="002D3496">
      <w:pPr>
        <w:spacing w:after="0" w:line="240" w:lineRule="auto"/>
      </w:pPr>
    </w:p>
    <w:sectPr w:rsidR="00F777D3" w:rsidSect="002D3496">
      <w:headerReference w:type="default" r:id="rId16"/>
      <w:footerReference w:type="default" r:id="rId17"/>
      <w:pgSz w:w="11906" w:h="16838" w:code="9"/>
      <w:pgMar w:top="567" w:right="851" w:bottom="567" w:left="851"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E46AC" w14:textId="77777777" w:rsidR="000E3FBC" w:rsidRDefault="000E3FBC" w:rsidP="009D34F4">
      <w:pPr>
        <w:spacing w:after="0" w:line="240" w:lineRule="auto"/>
      </w:pPr>
      <w:r>
        <w:separator/>
      </w:r>
    </w:p>
  </w:endnote>
  <w:endnote w:type="continuationSeparator" w:id="0">
    <w:p w14:paraId="5E191ECE" w14:textId="77777777" w:rsidR="000E3FBC" w:rsidRDefault="000E3FBC" w:rsidP="009D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1586"/>
      <w:docPartObj>
        <w:docPartGallery w:val="Page Numbers (Bottom of Page)"/>
        <w:docPartUnique/>
      </w:docPartObj>
    </w:sdtPr>
    <w:sdtEndPr>
      <w:rPr>
        <w:noProof/>
      </w:rPr>
    </w:sdtEndPr>
    <w:sdtContent>
      <w:p w14:paraId="2CB7DD6C" w14:textId="780F815F" w:rsidR="002D3496" w:rsidRPr="0071557E" w:rsidRDefault="002D3496" w:rsidP="002D3496">
        <w:pPr>
          <w:pStyle w:val="Footer"/>
          <w:jc w:val="center"/>
          <w:rPr>
            <w:rFonts w:cstheme="minorHAnsi"/>
            <w:noProof/>
            <w:sz w:val="16"/>
            <w:szCs w:val="16"/>
          </w:rPr>
        </w:pPr>
        <w:r w:rsidRPr="0071557E">
          <w:rPr>
            <w:rFonts w:cstheme="minorHAnsi"/>
            <w:sz w:val="16"/>
            <w:szCs w:val="16"/>
          </w:rPr>
          <w:fldChar w:fldCharType="begin"/>
        </w:r>
        <w:r w:rsidRPr="0071557E">
          <w:rPr>
            <w:rFonts w:cstheme="minorHAnsi"/>
            <w:sz w:val="16"/>
            <w:szCs w:val="16"/>
          </w:rPr>
          <w:instrText xml:space="preserve"> PAGE   \* MERGEFORMAT </w:instrText>
        </w:r>
        <w:r w:rsidRPr="0071557E">
          <w:rPr>
            <w:rFonts w:cstheme="minorHAnsi"/>
            <w:sz w:val="16"/>
            <w:szCs w:val="16"/>
          </w:rPr>
          <w:fldChar w:fldCharType="separate"/>
        </w:r>
        <w:r w:rsidR="00283206">
          <w:rPr>
            <w:rFonts w:cstheme="minorHAnsi"/>
            <w:noProof/>
            <w:sz w:val="16"/>
            <w:szCs w:val="16"/>
          </w:rPr>
          <w:t>1</w:t>
        </w:r>
        <w:r w:rsidRPr="0071557E">
          <w:rPr>
            <w:rFonts w:cstheme="minorHAnsi"/>
            <w:noProof/>
            <w:sz w:val="16"/>
            <w:szCs w:val="16"/>
          </w:rPr>
          <w:fldChar w:fldCharType="end"/>
        </w:r>
      </w:p>
      <w:p w14:paraId="59BCAC00" w14:textId="2C6CBB6D" w:rsidR="009D34F4" w:rsidRPr="002D3496" w:rsidRDefault="002D3496" w:rsidP="002D3496">
        <w:pPr>
          <w:pStyle w:val="Footer"/>
          <w:jc w:val="center"/>
        </w:pPr>
        <w:r w:rsidRPr="0071557E">
          <w:rPr>
            <w:rFonts w:cstheme="minorHAnsi"/>
            <w:b/>
            <w:noProof/>
            <w:lang w:eastAsia="en-GB"/>
          </w:rPr>
          <w:drawing>
            <wp:anchor distT="0" distB="0" distL="114300" distR="114300" simplePos="0" relativeHeight="251659776" behindDoc="1" locked="0" layoutInCell="1" allowOverlap="1" wp14:anchorId="7E6C779E" wp14:editId="2235EC6D">
              <wp:simplePos x="0" y="0"/>
              <wp:positionH relativeFrom="column">
                <wp:posOffset>9428480</wp:posOffset>
              </wp:positionH>
              <wp:positionV relativeFrom="paragraph">
                <wp:posOffset>-107704</wp:posOffset>
              </wp:positionV>
              <wp:extent cx="475405" cy="443728"/>
              <wp:effectExtent l="0" t="0" r="1270" b="0"/>
              <wp:wrapNone/>
              <wp:docPr id="20" name="Picture 20" descr="Image result for clore sh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re shal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405" cy="4437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57E">
          <w:rPr>
            <w:rFonts w:cstheme="minorHAnsi"/>
            <w:sz w:val="16"/>
          </w:rPr>
          <w:t>Engage, Inspire, Achieve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47E02" w14:textId="77777777" w:rsidR="000E3FBC" w:rsidRDefault="000E3FBC" w:rsidP="009D34F4">
      <w:pPr>
        <w:spacing w:after="0" w:line="240" w:lineRule="auto"/>
      </w:pPr>
      <w:r>
        <w:separator/>
      </w:r>
    </w:p>
  </w:footnote>
  <w:footnote w:type="continuationSeparator" w:id="0">
    <w:p w14:paraId="477FB112" w14:textId="77777777" w:rsidR="000E3FBC" w:rsidRDefault="000E3FBC" w:rsidP="009D3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2D3496" w:rsidRPr="0061366D" w14:paraId="24391EF1" w14:textId="77777777" w:rsidTr="00FE10CE">
      <w:trPr>
        <w:trHeight w:val="993"/>
      </w:trPr>
      <w:tc>
        <w:tcPr>
          <w:tcW w:w="3396" w:type="dxa"/>
        </w:tcPr>
        <w:p w14:paraId="4F354320" w14:textId="77777777" w:rsidR="002D3496" w:rsidRPr="0061366D" w:rsidRDefault="002D3496" w:rsidP="002D3496">
          <w:pPr>
            <w:tabs>
              <w:tab w:val="center" w:pos="4513"/>
              <w:tab w:val="right" w:pos="9026"/>
            </w:tabs>
            <w:rPr>
              <w:rFonts w:cstheme="minorHAnsi"/>
            </w:rPr>
          </w:pPr>
          <w:r w:rsidRPr="0061366D">
            <w:rPr>
              <w:rFonts w:cstheme="minorHAnsi"/>
              <w:b/>
              <w:noProof/>
              <w:sz w:val="28"/>
              <w:szCs w:val="28"/>
              <w:lang w:eastAsia="en-GB"/>
            </w:rPr>
            <w:drawing>
              <wp:inline distT="0" distB="0" distL="0" distR="0" wp14:anchorId="3E64C3FD" wp14:editId="3ABFA2D8">
                <wp:extent cx="624606" cy="582433"/>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427" cy="586929"/>
                        </a:xfrm>
                        <a:prstGeom prst="rect">
                          <a:avLst/>
                        </a:prstGeom>
                      </pic:spPr>
                    </pic:pic>
                  </a:graphicData>
                </a:graphic>
              </wp:inline>
            </w:drawing>
          </w:r>
        </w:p>
      </w:tc>
      <w:tc>
        <w:tcPr>
          <w:tcW w:w="3396" w:type="dxa"/>
          <w:vAlign w:val="center"/>
        </w:tcPr>
        <w:p w14:paraId="495D090D" w14:textId="77777777" w:rsidR="002D3496" w:rsidRPr="00FE10CE" w:rsidRDefault="002D3496" w:rsidP="00FE10CE">
          <w:pPr>
            <w:tabs>
              <w:tab w:val="center" w:pos="4513"/>
              <w:tab w:val="right" w:pos="9026"/>
            </w:tabs>
            <w:spacing w:after="0" w:line="240" w:lineRule="auto"/>
            <w:jc w:val="center"/>
            <w:rPr>
              <w:rFonts w:asciiTheme="minorHAnsi" w:hAnsiTheme="minorHAnsi" w:cstheme="minorHAnsi"/>
              <w:b/>
            </w:rPr>
          </w:pPr>
          <w:r w:rsidRPr="00FE10CE">
            <w:rPr>
              <w:rFonts w:asciiTheme="minorHAnsi" w:hAnsiTheme="minorHAnsi" w:cstheme="minorHAnsi"/>
              <w:b/>
            </w:rPr>
            <w:t>Clore Shalom School</w:t>
          </w:r>
        </w:p>
      </w:tc>
      <w:tc>
        <w:tcPr>
          <w:tcW w:w="3396" w:type="dxa"/>
        </w:tcPr>
        <w:p w14:paraId="11311D2E" w14:textId="77777777" w:rsidR="002D3496" w:rsidRPr="0061366D" w:rsidRDefault="002D3496" w:rsidP="002D3496">
          <w:pPr>
            <w:tabs>
              <w:tab w:val="center" w:pos="4513"/>
              <w:tab w:val="right" w:pos="9026"/>
            </w:tabs>
            <w:rPr>
              <w:rFonts w:cstheme="minorHAnsi"/>
            </w:rPr>
          </w:pPr>
        </w:p>
      </w:tc>
    </w:tr>
  </w:tbl>
  <w:p w14:paraId="7BB31783" w14:textId="77777777" w:rsidR="002D3496" w:rsidRDefault="002D3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A746C"/>
    <w:multiLevelType w:val="hybridMultilevel"/>
    <w:tmpl w:val="64C0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D3"/>
    <w:rsid w:val="00004748"/>
    <w:rsid w:val="000E3FBC"/>
    <w:rsid w:val="00195C80"/>
    <w:rsid w:val="00283206"/>
    <w:rsid w:val="002D3496"/>
    <w:rsid w:val="003A2C92"/>
    <w:rsid w:val="003D4065"/>
    <w:rsid w:val="005D6FE3"/>
    <w:rsid w:val="00785B10"/>
    <w:rsid w:val="007A2FA3"/>
    <w:rsid w:val="008C36C9"/>
    <w:rsid w:val="009736DE"/>
    <w:rsid w:val="009D34F4"/>
    <w:rsid w:val="00AB508D"/>
    <w:rsid w:val="00B3535B"/>
    <w:rsid w:val="00C72931"/>
    <w:rsid w:val="00C82181"/>
    <w:rsid w:val="00C84147"/>
    <w:rsid w:val="00E734ED"/>
    <w:rsid w:val="00E953F7"/>
    <w:rsid w:val="00F777D3"/>
    <w:rsid w:val="00FE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54B9A4"/>
  <w15:docId w15:val="{4A609F8D-C230-4771-AF05-6F7E538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line="240" w:lineRule="auto"/>
      <w:ind w:left="720"/>
      <w:contextualSpacing/>
      <w:jc w:val="both"/>
    </w:pPr>
    <w:rPr>
      <w:rFonts w:ascii="Arial" w:eastAsia="Times New Roman" w:hAnsi="Arial" w:cs="Times New Roman"/>
      <w:spacing w:val="-5"/>
      <w:sz w:val="20"/>
      <w:szCs w:val="20"/>
      <w:lang w:eastAsia="en-GB"/>
    </w:rPr>
  </w:style>
  <w:style w:type="paragraph" w:customStyle="1" w:styleId="Documentheading1">
    <w:name w:val="Document heading 1"/>
    <w:basedOn w:val="Normal"/>
    <w:pPr>
      <w:spacing w:after="120" w:line="240" w:lineRule="auto"/>
      <w:jc w:val="center"/>
    </w:pPr>
    <w:rPr>
      <w:rFonts w:ascii="Arial" w:eastAsia="Times New Roman" w:hAnsi="Arial" w:cs="Times New Roman"/>
      <w:b/>
      <w:sz w:val="36"/>
      <w:szCs w:val="36"/>
    </w:rPr>
  </w:style>
  <w:style w:type="paragraph" w:customStyle="1" w:styleId="Documentheading3">
    <w:name w:val="Document heading 3"/>
    <w:basedOn w:val="Normal"/>
    <w:pPr>
      <w:spacing w:after="120" w:line="240" w:lineRule="auto"/>
    </w:pPr>
    <w:rPr>
      <w:rFonts w:ascii="Arial" w:eastAsia="Times New Roman" w:hAnsi="Arial" w:cs="Times New Roman"/>
      <w:b/>
      <w:sz w:val="24"/>
      <w:szCs w:val="24"/>
    </w:rPr>
  </w:style>
  <w:style w:type="paragraph" w:customStyle="1" w:styleId="Documentheading2">
    <w:name w:val="Document heading 2"/>
    <w:basedOn w:val="Normal"/>
    <w:pPr>
      <w:spacing w:after="120" w:line="240" w:lineRule="auto"/>
      <w:jc w:val="center"/>
    </w:pPr>
    <w:rPr>
      <w:rFonts w:ascii="Arial" w:eastAsia="Times New Roman" w:hAnsi="Arial" w:cs="Times New Roman"/>
      <w:b/>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9D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4F4"/>
  </w:style>
  <w:style w:type="paragraph" w:styleId="Footer">
    <w:name w:val="footer"/>
    <w:basedOn w:val="Normal"/>
    <w:link w:val="FooterChar"/>
    <w:uiPriority w:val="99"/>
    <w:unhideWhenUsed/>
    <w:rsid w:val="009D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F4"/>
  </w:style>
  <w:style w:type="table" w:customStyle="1" w:styleId="TableGrid1">
    <w:name w:val="Table Grid1"/>
    <w:basedOn w:val="TableNormal"/>
    <w:next w:val="TableGrid"/>
    <w:uiPriority w:val="39"/>
    <w:rsid w:val="002D349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2D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349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84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login.schoolgateway.com/0/auth/logi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E854B5342A047B0BDE63DE4873869" ma:contentTypeVersion="7" ma:contentTypeDescription="Create a new document." ma:contentTypeScope="" ma:versionID="81607a36c21e844ace76b9a8bbab4417">
  <xsd:schema xmlns:xsd="http://www.w3.org/2001/XMLSchema" xmlns:xs="http://www.w3.org/2001/XMLSchema" xmlns:p="http://schemas.microsoft.com/office/2006/metadata/properties" xmlns:ns2="b92aa464-896c-42e0-88df-33a0b21cf425" xmlns:ns3="ccc25007-35c7-4609-8a92-dbdde73a02ab" targetNamespace="http://schemas.microsoft.com/office/2006/metadata/properties" ma:root="true" ma:fieldsID="0e2a554c3affd449e7f03b9744c73c28" ns2:_="" ns3:_="">
    <xsd:import namespace="b92aa464-896c-42e0-88df-33a0b21cf425"/>
    <xsd:import namespace="ccc25007-35c7-4609-8a92-dbdde73a02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a464-896c-42e0-88df-33a0b21cf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635be5-dd78-4c2e-ac8d-20be46c99aa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25007-35c7-4609-8a92-dbdde73a02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6e380b-d40f-4338-bca4-a717b41e67bd}" ma:internalName="TaxCatchAll" ma:showField="CatchAllData" ma:web="ccc25007-35c7-4609-8a92-dbdde73a0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2aa464-896c-42e0-88df-33a0b21cf425">
      <Terms xmlns="http://schemas.microsoft.com/office/infopath/2007/PartnerControls"/>
    </lcf76f155ced4ddcb4097134ff3c332f>
    <TaxCatchAll xmlns="ccc25007-35c7-4609-8a92-dbdde73a0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0D7F2-34B7-4E19-9F3E-24CF8828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a464-896c-42e0-88df-33a0b21cf425"/>
    <ds:schemaRef ds:uri="ccc25007-35c7-4609-8a92-dbdde73a0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51F0B-267C-42C6-AAF7-DB35803E6581}">
  <ds:schemaRefs>
    <ds:schemaRef ds:uri="http://purl.org/dc/terms/"/>
    <ds:schemaRef ds:uri="http://schemas.microsoft.com/office/2006/documentManagement/types"/>
    <ds:schemaRef ds:uri="http://purl.org/dc/dcmitype/"/>
    <ds:schemaRef ds:uri="http://schemas.microsoft.com/office/infopath/2007/PartnerControls"/>
    <ds:schemaRef ds:uri="b92aa464-896c-42e0-88df-33a0b21cf425"/>
    <ds:schemaRef ds:uri="http://purl.org/dc/elements/1.1/"/>
    <ds:schemaRef ds:uri="http://schemas.microsoft.com/office/2006/metadata/properties"/>
    <ds:schemaRef ds:uri="http://schemas.openxmlformats.org/package/2006/metadata/core-properties"/>
    <ds:schemaRef ds:uri="ccc25007-35c7-4609-8a92-dbdde73a02ab"/>
    <ds:schemaRef ds:uri="http://www.w3.org/XML/1998/namespace"/>
  </ds:schemaRefs>
</ds:datastoreItem>
</file>

<file path=customXml/itemProps3.xml><?xml version="1.0" encoding="utf-8"?>
<ds:datastoreItem xmlns:ds="http://schemas.openxmlformats.org/officeDocument/2006/customXml" ds:itemID="{CC696746-97DB-4EE7-AC02-08BB56E5E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NMesnick</dc:creator>
  <cp:lastModifiedBy>GBlaker</cp:lastModifiedBy>
  <cp:revision>5</cp:revision>
  <cp:lastPrinted>2017-01-23T11:54:00Z</cp:lastPrinted>
  <dcterms:created xsi:type="dcterms:W3CDTF">2023-06-03T08:00:00Z</dcterms:created>
  <dcterms:modified xsi:type="dcterms:W3CDTF">2025-06-30T14:19:00Z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0x0101001AFE854B5342A047B0BDE63DE4873869</vt:lpwstr>
  </property>
</Properties>
</file>